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3F" w:rsidRPr="00A64E7F" w:rsidRDefault="005D373F" w:rsidP="005D373F">
      <w:pPr>
        <w:pStyle w:val="Nagwek2"/>
        <w:spacing w:before="0"/>
        <w:jc w:val="center"/>
        <w:rPr>
          <w:rFonts w:ascii="Arial" w:hAnsi="Arial" w:cs="Arial"/>
          <w:color w:val="auto"/>
          <w:w w:val="105"/>
          <w:sz w:val="20"/>
          <w:szCs w:val="20"/>
        </w:rPr>
      </w:pPr>
      <w:bookmarkStart w:id="0" w:name="_Toc111632493"/>
      <w:r w:rsidRPr="00A64E7F">
        <w:rPr>
          <w:rFonts w:ascii="Arial" w:hAnsi="Arial" w:cs="Arial"/>
          <w:color w:val="auto"/>
          <w:w w:val="105"/>
          <w:sz w:val="20"/>
          <w:szCs w:val="20"/>
        </w:rPr>
        <w:t>Ogłoszenie</w:t>
      </w:r>
      <w:bookmarkEnd w:id="0"/>
      <w:r>
        <w:rPr>
          <w:rFonts w:ascii="Arial" w:hAnsi="Arial" w:cs="Arial"/>
          <w:color w:val="auto"/>
          <w:w w:val="105"/>
          <w:sz w:val="20"/>
          <w:szCs w:val="20"/>
        </w:rPr>
        <w:t xml:space="preserve"> o konkursie</w:t>
      </w:r>
    </w:p>
    <w:p w:rsidR="005D373F" w:rsidRPr="00A64E7F" w:rsidRDefault="005D373F" w:rsidP="005D37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64E7F">
        <w:rPr>
          <w:rFonts w:ascii="Arial" w:hAnsi="Arial" w:cs="Arial"/>
          <w:b/>
          <w:sz w:val="20"/>
          <w:szCs w:val="20"/>
        </w:rPr>
        <w:t>Dyrektor</w:t>
      </w:r>
      <w:r>
        <w:rPr>
          <w:rFonts w:ascii="Arial" w:hAnsi="Arial" w:cs="Arial"/>
          <w:b/>
          <w:sz w:val="20"/>
          <w:szCs w:val="20"/>
        </w:rPr>
        <w:t>a</w:t>
      </w:r>
      <w:r w:rsidRPr="00A64E7F">
        <w:rPr>
          <w:rFonts w:ascii="Arial" w:hAnsi="Arial" w:cs="Arial"/>
          <w:b/>
          <w:sz w:val="20"/>
          <w:szCs w:val="20"/>
        </w:rPr>
        <w:t xml:space="preserve"> Wojskowego Instytutu Technicznego Uzbrojenia</w:t>
      </w:r>
    </w:p>
    <w:p w:rsidR="005D373F" w:rsidRPr="00DD7D45" w:rsidRDefault="002132E0" w:rsidP="005D37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stanowisko asystent w B2</w:t>
      </w:r>
      <w:r w:rsidR="00E663A8">
        <w:rPr>
          <w:rFonts w:ascii="Arial" w:hAnsi="Arial" w:cs="Arial"/>
          <w:b/>
          <w:sz w:val="20"/>
          <w:szCs w:val="20"/>
        </w:rPr>
        <w:t>2</w:t>
      </w:r>
      <w:r w:rsidR="005D373F" w:rsidRPr="00DD7D45">
        <w:rPr>
          <w:rFonts w:ascii="Arial" w:hAnsi="Arial" w:cs="Arial"/>
          <w:b/>
          <w:sz w:val="20"/>
          <w:szCs w:val="20"/>
        </w:rPr>
        <w:t xml:space="preserve"> </w:t>
      </w:r>
    </w:p>
    <w:p w:rsidR="005D373F" w:rsidRPr="00DD7D45" w:rsidRDefault="005D373F" w:rsidP="005D373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 </w:t>
      </w:r>
    </w:p>
    <w:p w:rsidR="005D373F" w:rsidRPr="00DD7D45" w:rsidRDefault="005D373F" w:rsidP="005D373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Zakres i specyfika zadań </w:t>
      </w:r>
    </w:p>
    <w:p w:rsidR="002132E0" w:rsidRPr="002132E0" w:rsidRDefault="00E663A8" w:rsidP="00327975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Udział w projektach badawczych kraj</w:t>
      </w:r>
      <w:r w:rsidR="002132E0">
        <w:rPr>
          <w:rFonts w:ascii="Arial" w:hAnsi="Arial" w:cs="Arial"/>
          <w:sz w:val="20"/>
          <w:szCs w:val="20"/>
        </w:rPr>
        <w:t>owych (</w:t>
      </w:r>
      <w:proofErr w:type="spellStart"/>
      <w:r w:rsidR="002132E0">
        <w:rPr>
          <w:rFonts w:ascii="Arial" w:hAnsi="Arial" w:cs="Arial"/>
          <w:sz w:val="20"/>
          <w:szCs w:val="20"/>
        </w:rPr>
        <w:t>NCBiR</w:t>
      </w:r>
      <w:proofErr w:type="spellEnd"/>
      <w:r w:rsidR="002132E0">
        <w:rPr>
          <w:rFonts w:ascii="Arial" w:hAnsi="Arial" w:cs="Arial"/>
          <w:sz w:val="20"/>
          <w:szCs w:val="20"/>
        </w:rPr>
        <w:t>) oraz międzynarodowych (EDA).</w:t>
      </w:r>
    </w:p>
    <w:p w:rsidR="002132E0" w:rsidRPr="002132E0" w:rsidRDefault="00E663A8" w:rsidP="00327975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procesów badań i dokumentacji stanowisk badawczych</w:t>
      </w:r>
      <w:r w:rsidR="004459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środków bojowych.</w:t>
      </w:r>
    </w:p>
    <w:p w:rsidR="00E663A8" w:rsidRPr="00E663A8" w:rsidRDefault="00E663A8" w:rsidP="00327975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663A8">
        <w:rPr>
          <w:rFonts w:ascii="Arial" w:hAnsi="Arial" w:cs="Arial"/>
          <w:sz w:val="20"/>
          <w:szCs w:val="20"/>
        </w:rPr>
        <w:t xml:space="preserve">Prowadzenie badań </w:t>
      </w:r>
      <w:r>
        <w:rPr>
          <w:rFonts w:ascii="Arial" w:hAnsi="Arial" w:cs="Arial"/>
          <w:sz w:val="20"/>
          <w:szCs w:val="20"/>
        </w:rPr>
        <w:t xml:space="preserve">diagnostycznych </w:t>
      </w:r>
      <w:r w:rsidRPr="00E663A8">
        <w:rPr>
          <w:rFonts w:ascii="Arial" w:hAnsi="Arial" w:cs="Arial"/>
          <w:sz w:val="20"/>
          <w:szCs w:val="20"/>
        </w:rPr>
        <w:t>środków bojowych.</w:t>
      </w:r>
    </w:p>
    <w:p w:rsidR="005D373F" w:rsidRPr="002132E0" w:rsidRDefault="00445922" w:rsidP="00327975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badań oraz s</w:t>
      </w:r>
      <w:r w:rsidR="002132E0">
        <w:rPr>
          <w:rFonts w:ascii="Arial" w:hAnsi="Arial" w:cs="Arial"/>
          <w:sz w:val="20"/>
          <w:szCs w:val="20"/>
        </w:rPr>
        <w:t>porządzanie sprawozdań zgodnie z zasadami obowiązującymi w</w:t>
      </w:r>
      <w:r>
        <w:rPr>
          <w:rFonts w:ascii="Arial" w:hAnsi="Arial" w:cs="Arial"/>
          <w:sz w:val="20"/>
          <w:szCs w:val="20"/>
        </w:rPr>
        <w:t> </w:t>
      </w:r>
      <w:r w:rsidR="002132E0">
        <w:rPr>
          <w:rFonts w:ascii="Arial" w:hAnsi="Arial" w:cs="Arial"/>
          <w:sz w:val="20"/>
          <w:szCs w:val="20"/>
        </w:rPr>
        <w:t>laboratorium akredytowanym.</w:t>
      </w:r>
    </w:p>
    <w:p w:rsidR="002132E0" w:rsidRPr="002132E0" w:rsidRDefault="002132E0" w:rsidP="00327975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dokumentacji laboratoryjnej, nadzór nad aparatura badawczą zgodnie z zasadami obowiązującymi w laboratorium akredytowanym.</w:t>
      </w:r>
    </w:p>
    <w:p w:rsidR="002132E0" w:rsidRPr="002132E0" w:rsidRDefault="002132E0" w:rsidP="00327975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Wykonywanie prac ze środkami bojowymi, towarami koncesjonowanymi, a także materiałami wybuchowymi. </w:t>
      </w:r>
    </w:p>
    <w:p w:rsidR="00F94CA2" w:rsidRPr="002132E0" w:rsidRDefault="00F94CA2" w:rsidP="00327975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Udział w konferencjach krajowych oraz międzynarodowych o tematyce związanej z </w:t>
      </w:r>
      <w:r w:rsidR="00E663A8">
        <w:rPr>
          <w:rFonts w:ascii="Arial" w:hAnsi="Arial" w:cs="Arial"/>
          <w:sz w:val="20"/>
          <w:szCs w:val="20"/>
        </w:rPr>
        <w:t>techniką uzbrojenia, środkami bojowymi</w:t>
      </w:r>
      <w:r>
        <w:rPr>
          <w:rFonts w:ascii="Arial" w:hAnsi="Arial" w:cs="Arial"/>
          <w:sz w:val="20"/>
          <w:szCs w:val="20"/>
        </w:rPr>
        <w:t xml:space="preserve"> </w:t>
      </w:r>
      <w:r w:rsidR="004459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materiał</w:t>
      </w:r>
      <w:r w:rsidR="00E663A8">
        <w:rPr>
          <w:rFonts w:ascii="Arial" w:hAnsi="Arial" w:cs="Arial"/>
          <w:sz w:val="20"/>
          <w:szCs w:val="20"/>
        </w:rPr>
        <w:t>ami</w:t>
      </w:r>
      <w:r>
        <w:rPr>
          <w:rFonts w:ascii="Arial" w:hAnsi="Arial" w:cs="Arial"/>
          <w:sz w:val="20"/>
          <w:szCs w:val="20"/>
        </w:rPr>
        <w:t xml:space="preserve"> wybuchow</w:t>
      </w:r>
      <w:r w:rsidR="00E663A8">
        <w:rPr>
          <w:rFonts w:ascii="Arial" w:hAnsi="Arial" w:cs="Arial"/>
          <w:sz w:val="20"/>
          <w:szCs w:val="20"/>
        </w:rPr>
        <w:t>ymi.</w:t>
      </w:r>
    </w:p>
    <w:p w:rsidR="00F94CA2" w:rsidRPr="002132E0" w:rsidRDefault="00E663A8" w:rsidP="00327975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</w:t>
      </w:r>
      <w:r w:rsidR="00F94CA2">
        <w:rPr>
          <w:rFonts w:ascii="Arial" w:hAnsi="Arial" w:cs="Arial"/>
          <w:sz w:val="20"/>
          <w:szCs w:val="20"/>
        </w:rPr>
        <w:t xml:space="preserve"> publikacji naukowych z zakresu</w:t>
      </w:r>
      <w:r w:rsidR="00445922">
        <w:rPr>
          <w:rFonts w:ascii="Arial" w:hAnsi="Arial" w:cs="Arial"/>
          <w:sz w:val="20"/>
          <w:szCs w:val="20"/>
        </w:rPr>
        <w:t>:</w:t>
      </w:r>
      <w:r w:rsidR="00F94CA2">
        <w:rPr>
          <w:rFonts w:ascii="Arial" w:hAnsi="Arial" w:cs="Arial"/>
          <w:sz w:val="20"/>
          <w:szCs w:val="20"/>
        </w:rPr>
        <w:t xml:space="preserve"> badań </w:t>
      </w:r>
      <w:r>
        <w:rPr>
          <w:rFonts w:ascii="Arial" w:hAnsi="Arial" w:cs="Arial"/>
          <w:sz w:val="20"/>
          <w:szCs w:val="20"/>
        </w:rPr>
        <w:t>środków bojowych</w:t>
      </w:r>
      <w:r w:rsidR="00445922">
        <w:rPr>
          <w:rFonts w:ascii="Arial" w:hAnsi="Arial" w:cs="Arial"/>
          <w:sz w:val="20"/>
          <w:szCs w:val="20"/>
        </w:rPr>
        <w:t>, fizyki wybuchu</w:t>
      </w:r>
      <w:r w:rsidR="00DF6E36">
        <w:rPr>
          <w:rFonts w:ascii="Arial" w:hAnsi="Arial" w:cs="Arial"/>
          <w:sz w:val="20"/>
          <w:szCs w:val="20"/>
        </w:rPr>
        <w:t xml:space="preserve"> lub</w:t>
      </w:r>
      <w:r w:rsidR="00445922">
        <w:rPr>
          <w:rFonts w:ascii="Arial" w:hAnsi="Arial" w:cs="Arial"/>
          <w:sz w:val="20"/>
          <w:szCs w:val="20"/>
        </w:rPr>
        <w:t xml:space="preserve"> konstrukcji środków bojowych.</w:t>
      </w:r>
    </w:p>
    <w:p w:rsidR="005D373F" w:rsidRPr="00DD7D45" w:rsidRDefault="005D373F" w:rsidP="005D373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Wymagania formalne </w:t>
      </w:r>
    </w:p>
    <w:p w:rsidR="005D373F" w:rsidRPr="00DD7D45" w:rsidRDefault="005D373F" w:rsidP="00445922">
      <w:pPr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Do konkursu może przystąpić osoba, która spełnia wymogi określone w Ustawie z dnia 30 kwietnia 2010 r. o instytutach badawczych (</w:t>
      </w:r>
      <w:proofErr w:type="spellStart"/>
      <w:r w:rsidRPr="00DD7D45">
        <w:rPr>
          <w:rFonts w:ascii="Arial" w:hAnsi="Arial" w:cs="Arial"/>
          <w:sz w:val="20"/>
          <w:szCs w:val="20"/>
        </w:rPr>
        <w:t>t.j</w:t>
      </w:r>
      <w:proofErr w:type="spellEnd"/>
      <w:r w:rsidRPr="00DD7D45">
        <w:rPr>
          <w:rFonts w:ascii="Arial" w:hAnsi="Arial" w:cs="Arial"/>
          <w:sz w:val="20"/>
          <w:szCs w:val="20"/>
        </w:rPr>
        <w:t xml:space="preserve">. Dz. U. z 2022 r. poz. 498), a mianowicie: 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 xml:space="preserve">posiada </w:t>
      </w:r>
      <w:r w:rsidR="00586EFD">
        <w:rPr>
          <w:rFonts w:ascii="Arial" w:hAnsi="Arial" w:cs="Arial"/>
          <w:sz w:val="20"/>
          <w:szCs w:val="20"/>
        </w:rPr>
        <w:t>tytuł zawodowy magistra lub magistra inżyniera</w:t>
      </w:r>
      <w:r w:rsidR="001F511B">
        <w:rPr>
          <w:rFonts w:ascii="Arial" w:hAnsi="Arial" w:cs="Arial"/>
          <w:sz w:val="20"/>
          <w:szCs w:val="20"/>
        </w:rPr>
        <w:t xml:space="preserve"> w dziedzinie nauk inżynieryjno-technicznych lub nauk pokrewnych</w:t>
      </w:r>
      <w:r w:rsidRPr="00DD7D4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5D373F" w:rsidRPr="00DD7D45" w:rsidRDefault="005D373F" w:rsidP="005D373F">
      <w:pPr>
        <w:pStyle w:val="Akapitzlist"/>
        <w:spacing w:before="120" w:after="120" w:line="300" w:lineRule="atLeast"/>
        <w:ind w:left="71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7D45">
        <w:rPr>
          <w:rFonts w:ascii="Arial" w:eastAsia="Times New Roman" w:hAnsi="Arial" w:cs="Arial"/>
          <w:sz w:val="20"/>
          <w:szCs w:val="20"/>
          <w:lang w:eastAsia="pl-PL"/>
        </w:rPr>
        <w:t>ponadto:</w:t>
      </w:r>
    </w:p>
    <w:p w:rsidR="005D373F" w:rsidRPr="008549AB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549AB">
        <w:rPr>
          <w:rFonts w:ascii="Arial" w:hAnsi="Arial" w:cs="Arial"/>
          <w:sz w:val="20"/>
          <w:szCs w:val="20"/>
        </w:rPr>
        <w:t xml:space="preserve">nie była skazana za umyślne przestępstwo lub przestępstwo skarbowe; </w:t>
      </w:r>
    </w:p>
    <w:p w:rsidR="005D373F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korzysta z pełni praw publicznych;</w:t>
      </w:r>
    </w:p>
    <w:p w:rsidR="005D373F" w:rsidRDefault="005D373F" w:rsidP="005D373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odpowiedni dorobek naukowy i badawczy;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przydatną specjalizację</w:t>
      </w:r>
      <w:r w:rsidRPr="00475C9E">
        <w:rPr>
          <w:rFonts w:ascii="Arial" w:hAnsi="Arial" w:cs="Arial"/>
          <w:sz w:val="20"/>
          <w:szCs w:val="20"/>
        </w:rPr>
        <w:t xml:space="preserve"> dla podstawowej działalności Instytutu</w:t>
      </w:r>
      <w:r>
        <w:rPr>
          <w:rFonts w:ascii="Arial" w:hAnsi="Arial" w:cs="Arial"/>
          <w:sz w:val="20"/>
          <w:szCs w:val="20"/>
        </w:rPr>
        <w:t>;</w:t>
      </w:r>
      <w:r w:rsidRPr="008549AB">
        <w:rPr>
          <w:rFonts w:ascii="Arial" w:hAnsi="Arial" w:cs="Arial"/>
          <w:sz w:val="20"/>
          <w:szCs w:val="20"/>
        </w:rPr>
        <w:t xml:space="preserve"> 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prowadzi aktywną działalność naukową (w wymiarze krajowym i międzynarodowym) udokumentowaną całokształtem dorobku; </w:t>
      </w:r>
    </w:p>
    <w:p w:rsidR="005D373F" w:rsidRPr="00872ADD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wykaże dotychczasowy dorobek naukowy w dziedzinie określonej w ogłoszeniu</w:t>
      </w:r>
      <w:r>
        <w:rPr>
          <w:rFonts w:ascii="Arial" w:hAnsi="Arial" w:cs="Arial"/>
          <w:sz w:val="20"/>
          <w:szCs w:val="20"/>
        </w:rPr>
        <w:t xml:space="preserve"> o konkursie</w:t>
      </w:r>
      <w:r w:rsidRPr="00DD7D45">
        <w:rPr>
          <w:rFonts w:ascii="Arial" w:hAnsi="Arial" w:cs="Arial"/>
          <w:sz w:val="20"/>
          <w:szCs w:val="20"/>
        </w:rPr>
        <w:t>, w tym spis publikacji naukowych, prowadzonych badań lub prac rozwojowych i wdrożeń;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posiada poświadczoną znajomość języka angielskiego na poziomie </w:t>
      </w:r>
      <w:r w:rsidR="00210E6E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1/</w:t>
      </w:r>
      <w:r w:rsidR="00210E6E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2</w:t>
      </w:r>
      <w:r w:rsidRPr="00DD7D45">
        <w:rPr>
          <w:rFonts w:ascii="Arial" w:hAnsi="Arial" w:cs="Arial"/>
          <w:sz w:val="20"/>
          <w:szCs w:val="20"/>
        </w:rPr>
        <w:t xml:space="preserve"> (zgodnie z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wymogami STANAG 6001, poziom: </w:t>
      </w:r>
      <w:r w:rsidR="00676765">
        <w:rPr>
          <w:rFonts w:ascii="Arial" w:hAnsi="Arial" w:cs="Arial"/>
          <w:sz w:val="20"/>
          <w:szCs w:val="20"/>
        </w:rPr>
        <w:t>2222</w:t>
      </w:r>
      <w:bookmarkStart w:id="1" w:name="_GoBack"/>
      <w:bookmarkEnd w:id="1"/>
      <w:r w:rsidRPr="00DD7D45">
        <w:rPr>
          <w:rFonts w:ascii="Arial" w:hAnsi="Arial" w:cs="Arial"/>
          <w:sz w:val="20"/>
          <w:szCs w:val="20"/>
        </w:rPr>
        <w:t xml:space="preserve"> lub równoważnym) lub wyższym;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 xml:space="preserve">posiada </w:t>
      </w:r>
      <w:r>
        <w:rPr>
          <w:rFonts w:ascii="Arial" w:hAnsi="Arial" w:cs="Arial"/>
          <w:sz w:val="20"/>
          <w:szCs w:val="20"/>
        </w:rPr>
        <w:t>upoważnienie</w:t>
      </w:r>
      <w:r w:rsidRPr="00DD7D45">
        <w:rPr>
          <w:rFonts w:ascii="Arial" w:hAnsi="Arial" w:cs="Arial"/>
          <w:sz w:val="20"/>
          <w:szCs w:val="20"/>
        </w:rPr>
        <w:t>/poświadczenie bezpieczeństwa upoważniające do dostępu do</w:t>
      </w:r>
      <w:r w:rsidR="00445922"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inform</w:t>
      </w:r>
      <w:r w:rsidR="002132E0">
        <w:rPr>
          <w:rFonts w:ascii="Arial" w:hAnsi="Arial" w:cs="Arial"/>
          <w:sz w:val="20"/>
          <w:szCs w:val="20"/>
        </w:rPr>
        <w:t xml:space="preserve">acji niejawnych o klauzuli </w:t>
      </w:r>
      <w:r w:rsidR="00E11AE4">
        <w:rPr>
          <w:rFonts w:ascii="Arial" w:hAnsi="Arial" w:cs="Arial"/>
          <w:sz w:val="20"/>
          <w:szCs w:val="20"/>
        </w:rPr>
        <w:t>POUFNE</w:t>
      </w:r>
      <w:r w:rsidRPr="00DD7D45">
        <w:rPr>
          <w:rFonts w:ascii="Arial" w:hAnsi="Arial" w:cs="Arial"/>
          <w:sz w:val="20"/>
          <w:szCs w:val="20"/>
        </w:rPr>
        <w:t xml:space="preserve"> lub wyrazi zgodę na przeprowadzenie postepowania sprawdzającego.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 w:line="300" w:lineRule="atLeas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>spełni wymagania określone w art. 28, art. 29 i art. 32 ustawy z dnia 13 czerwca 2019 r. o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wykonywaniu działalności gospodarczej w zakresie wytwarzania i obrotu materiałami wybuchowymi, bronią, amunicją oraz wyrobami i technologią o przeznaczeniu wojskowym lub policyjnym w przypadku stanowisk naukowych związanych z koncesją (</w:t>
      </w:r>
      <w:proofErr w:type="spellStart"/>
      <w:r w:rsidRPr="00BF1E1D">
        <w:rPr>
          <w:rFonts w:ascii="Arial" w:hAnsi="Arial" w:cs="Arial"/>
          <w:sz w:val="20"/>
          <w:szCs w:val="20"/>
        </w:rPr>
        <w:t>t.j</w:t>
      </w:r>
      <w:proofErr w:type="spellEnd"/>
      <w:r w:rsidRPr="00BF1E1D">
        <w:rPr>
          <w:rFonts w:ascii="Arial" w:hAnsi="Arial" w:cs="Arial"/>
          <w:sz w:val="20"/>
          <w:szCs w:val="20"/>
        </w:rPr>
        <w:t>. Dz. U. z 2022 r. poz. 1650).</w:t>
      </w:r>
      <w:r w:rsidRPr="00BF1E1D" w:rsidDel="00BF1E1D">
        <w:rPr>
          <w:rFonts w:ascii="Arial" w:hAnsi="Arial" w:cs="Arial"/>
          <w:sz w:val="20"/>
          <w:szCs w:val="20"/>
        </w:rPr>
        <w:t xml:space="preserve"> </w:t>
      </w:r>
    </w:p>
    <w:p w:rsidR="005D373F" w:rsidRPr="00DD7D45" w:rsidRDefault="005D373F" w:rsidP="005D373F">
      <w:pPr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lastRenderedPageBreak/>
        <w:t xml:space="preserve"> Wykaz dokumentów wymaganych od kandydata: 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list motywacyjny;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życiorys (CV);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kwestionariusz osobowy dla osoby ubiegającej się o zatrudnienie</w:t>
      </w:r>
      <w:r w:rsidRPr="00DD7D45">
        <w:rPr>
          <w:rFonts w:ascii="Arial" w:hAnsi="Arial" w:cs="Arial"/>
          <w:i/>
          <w:sz w:val="20"/>
          <w:szCs w:val="20"/>
        </w:rPr>
        <w:t>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świadectw pracy</w:t>
      </w:r>
      <w:r>
        <w:rPr>
          <w:rFonts w:ascii="Arial" w:hAnsi="Arial" w:cs="Arial"/>
          <w:sz w:val="20"/>
          <w:szCs w:val="20"/>
        </w:rPr>
        <w:t>,</w:t>
      </w:r>
      <w:r w:rsidRPr="00DD7D45">
        <w:rPr>
          <w:rFonts w:ascii="Arial" w:hAnsi="Arial" w:cs="Arial"/>
          <w:sz w:val="20"/>
          <w:szCs w:val="20"/>
        </w:rPr>
        <w:t xml:space="preserve"> dokumentujące wymagany staż i rodzaj wykonywanej pracy lub zaświadczenie o zatrudnieniu w przypadku pozostawania w stosunku pracy;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dokumentów potwierdzających posiadane wykształcenie i kwalifikacje zawodowe;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spis publikacji;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autoreferat (zwięzła informacja o zainteresowaniach naukowych, dotychczasowych osiągnięciach, udziale w projektach badawczych, patentach, wdrożeniach i inne istotne informacje dotyczące działalności naukowej);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podpisane odręcznie oświadczenie kandydata zawierające łącznie: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pełnej zdolności do czynności prawnych,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korzystaniu z pełni praw publicznych,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oświadczenie, iż kandydat nie był skazany prawomocnym wyrokiem sądu za przestępstwo umyślne ścigane z oskarżenia publicznego lub umyślne przestępstwo skarbowe,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wyrażeniu zgody na przetwarzanie danych osobowych.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inne materiały lub informacje mogące mieć znaczenie w konkursie (np. świadectwo znajomości języka obcego, poświadczenie bezpieczeństwa, KRK, zaświadczenie z badań psychologicznych i psychiatrycznych w związku z art. 28 i 29 ustawy o wykonywaniu działalności gospodarczej w zakresie wytwarzania i obrotu materiałami wybuchowymi, bronią, amunicją oraz wyrobami i technologią o przeznaczeniu wojskowym lub policyjnym w przypadku stanowisk naukowych związanych z koncesją (</w:t>
      </w:r>
      <w:proofErr w:type="spellStart"/>
      <w:r w:rsidRPr="00BF1E1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.j</w:t>
      </w:r>
      <w:proofErr w:type="spellEnd"/>
      <w:r>
        <w:rPr>
          <w:rFonts w:ascii="Arial" w:hAnsi="Arial" w:cs="Arial"/>
          <w:sz w:val="20"/>
          <w:szCs w:val="20"/>
        </w:rPr>
        <w:t>. Dz. U. z 2022 r. poz. 1650),</w:t>
      </w:r>
      <w:r w:rsidRPr="00DD7D45">
        <w:rPr>
          <w:rFonts w:ascii="Arial" w:hAnsi="Arial" w:cs="Arial"/>
          <w:sz w:val="20"/>
          <w:szCs w:val="20"/>
        </w:rPr>
        <w:t xml:space="preserve"> itp.). </w:t>
      </w:r>
    </w:p>
    <w:p w:rsidR="005D373F" w:rsidRPr="00DD7D45" w:rsidRDefault="005D373F" w:rsidP="005D373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Miejsce i termin składania dokumentów </w:t>
      </w:r>
    </w:p>
    <w:p w:rsidR="005D373F" w:rsidRPr="00DD7D45" w:rsidRDefault="005D373F" w:rsidP="005D373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Dokumenty należy składać osobiście w kancelarii </w:t>
      </w:r>
      <w:r>
        <w:rPr>
          <w:rFonts w:ascii="Arial" w:hAnsi="Arial" w:cs="Arial"/>
          <w:sz w:val="20"/>
          <w:szCs w:val="20"/>
        </w:rPr>
        <w:t xml:space="preserve">jawnej </w:t>
      </w:r>
      <w:r w:rsidRPr="00DD7D45">
        <w:rPr>
          <w:rFonts w:ascii="Arial" w:hAnsi="Arial" w:cs="Arial"/>
          <w:sz w:val="20"/>
          <w:szCs w:val="20"/>
        </w:rPr>
        <w:t>Instytutu lub drogą pocztową,</w:t>
      </w:r>
      <w:r>
        <w:rPr>
          <w:rFonts w:ascii="Arial" w:hAnsi="Arial" w:cs="Arial"/>
          <w:sz w:val="20"/>
          <w:szCs w:val="20"/>
        </w:rPr>
        <w:t xml:space="preserve"> </w:t>
      </w:r>
      <w:r w:rsidRPr="00DD7D45">
        <w:rPr>
          <w:rFonts w:ascii="Arial" w:hAnsi="Arial" w:cs="Arial"/>
          <w:sz w:val="20"/>
          <w:szCs w:val="20"/>
        </w:rPr>
        <w:t>pod adresem</w:t>
      </w:r>
      <w:r>
        <w:rPr>
          <w:rFonts w:ascii="Arial" w:hAnsi="Arial" w:cs="Arial"/>
          <w:sz w:val="20"/>
          <w:szCs w:val="20"/>
        </w:rPr>
        <w:t>: Wojskowy Instytut</w:t>
      </w:r>
      <w:r w:rsidRPr="00DD7D45">
        <w:rPr>
          <w:rFonts w:ascii="Arial" w:hAnsi="Arial" w:cs="Arial"/>
          <w:sz w:val="20"/>
          <w:szCs w:val="20"/>
        </w:rPr>
        <w:t xml:space="preserve"> Technicznym Uzbrojenia</w:t>
      </w:r>
      <w:r>
        <w:rPr>
          <w:rFonts w:ascii="Arial" w:hAnsi="Arial" w:cs="Arial"/>
          <w:sz w:val="20"/>
          <w:szCs w:val="20"/>
        </w:rPr>
        <w:t xml:space="preserve">, </w:t>
      </w:r>
      <w:r w:rsidRPr="00DD7D45">
        <w:rPr>
          <w:rFonts w:ascii="Arial" w:hAnsi="Arial" w:cs="Arial"/>
          <w:sz w:val="20"/>
          <w:szCs w:val="20"/>
        </w:rPr>
        <w:t>ul. Prymasa Stefana Wyszyńskiego 7, 05-220 Zielonka, w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godz. od 8.00 do 14.00 w dni powszednie do dn</w:t>
      </w:r>
      <w:r w:rsidRPr="00E663A8">
        <w:rPr>
          <w:rFonts w:ascii="Arial" w:hAnsi="Arial" w:cs="Arial"/>
          <w:sz w:val="20"/>
          <w:szCs w:val="20"/>
        </w:rPr>
        <w:t xml:space="preserve">ia </w:t>
      </w:r>
      <w:r w:rsidR="00E11AE4" w:rsidRPr="00E11AE4">
        <w:rPr>
          <w:rFonts w:ascii="Arial" w:hAnsi="Arial" w:cs="Arial"/>
          <w:b/>
          <w:sz w:val="20"/>
          <w:szCs w:val="20"/>
        </w:rPr>
        <w:t>24.02.2023 r.</w:t>
      </w:r>
      <w:r w:rsidRPr="00E11AE4">
        <w:rPr>
          <w:rFonts w:ascii="Arial" w:hAnsi="Arial" w:cs="Arial"/>
          <w:sz w:val="20"/>
          <w:szCs w:val="20"/>
        </w:rPr>
        <w:t xml:space="preserve"> </w:t>
      </w:r>
    </w:p>
    <w:p w:rsidR="005D373F" w:rsidRPr="00DD7D45" w:rsidRDefault="005D373F" w:rsidP="005D373F">
      <w:pPr>
        <w:spacing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5D373F" w:rsidRPr="00DD7D45" w:rsidRDefault="005D373F" w:rsidP="005D373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Postępowanie konkursowe przeprowadza komisja konkursowa powołana przez </w:t>
      </w:r>
      <w:r>
        <w:rPr>
          <w:rFonts w:ascii="Arial" w:hAnsi="Arial" w:cs="Arial"/>
          <w:sz w:val="20"/>
          <w:szCs w:val="20"/>
        </w:rPr>
        <w:t>D</w:t>
      </w:r>
      <w:r w:rsidRPr="00DD7D45">
        <w:rPr>
          <w:rFonts w:ascii="Arial" w:hAnsi="Arial" w:cs="Arial"/>
          <w:sz w:val="20"/>
          <w:szCs w:val="20"/>
        </w:rPr>
        <w:t>yrektora Instytutu. Z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kandydatami spełniającymi wymagania formalne komisja przeprowadza rozmowę kwalifikacyjną. </w:t>
      </w:r>
    </w:p>
    <w:p w:rsidR="005D373F" w:rsidRPr="00A64E7F" w:rsidRDefault="005D373F" w:rsidP="005D373F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2" w:name="_Toc111544219"/>
      <w:r w:rsidRPr="00DD7D45">
        <w:rPr>
          <w:rFonts w:ascii="Arial" w:hAnsi="Arial" w:cs="Arial"/>
          <w:sz w:val="20"/>
          <w:szCs w:val="20"/>
        </w:rPr>
        <w:t>Rozstrzygnięcie</w:t>
      </w:r>
      <w:r w:rsidR="002132E0">
        <w:rPr>
          <w:rFonts w:ascii="Arial" w:hAnsi="Arial" w:cs="Arial"/>
          <w:sz w:val="20"/>
          <w:szCs w:val="20"/>
        </w:rPr>
        <w:t xml:space="preserve"> konkursu nastąpi do dnia </w:t>
      </w:r>
      <w:r w:rsidR="00E11AE4" w:rsidRPr="00E11AE4">
        <w:rPr>
          <w:rFonts w:ascii="Arial" w:hAnsi="Arial" w:cs="Arial"/>
          <w:b/>
          <w:sz w:val="20"/>
          <w:szCs w:val="20"/>
        </w:rPr>
        <w:t>03.03.2023 r.</w:t>
      </w:r>
      <w:r w:rsidRPr="00E11AE4">
        <w:rPr>
          <w:rFonts w:ascii="Arial" w:hAnsi="Arial" w:cs="Arial"/>
          <w:sz w:val="20"/>
          <w:szCs w:val="20"/>
        </w:rPr>
        <w:t xml:space="preserve"> </w:t>
      </w:r>
      <w:r w:rsidRPr="00DD7D45">
        <w:rPr>
          <w:rFonts w:ascii="Arial" w:hAnsi="Arial" w:cs="Arial"/>
          <w:sz w:val="20"/>
          <w:szCs w:val="20"/>
        </w:rPr>
        <w:t>O wyniku konkursu kandydaci zostaną powiadomieni drogą elektroniczną lub listowną na adres podany w dokumentacji przedłożonej do konkursu.</w:t>
      </w:r>
      <w:bookmarkEnd w:id="2"/>
    </w:p>
    <w:p w:rsidR="005D373F" w:rsidRDefault="005D373F" w:rsidP="005D373F">
      <w:pPr>
        <w:pStyle w:val="Nagwek2"/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D373F" w:rsidRDefault="005D373F">
      <w:bookmarkStart w:id="3" w:name="_Toc111544220"/>
      <w:r w:rsidRPr="00A64E7F">
        <w:rPr>
          <w:rFonts w:ascii="Arial" w:hAnsi="Arial" w:cs="Arial"/>
          <w:bCs/>
          <w:sz w:val="20"/>
          <w:szCs w:val="20"/>
        </w:rPr>
        <w:t xml:space="preserve">Kwestionariusz osobowy i oświadczenie kandydata są dostępne do pobrania na stronie internetowej </w:t>
      </w:r>
      <w:hyperlink r:id="rId5" w:history="1">
        <w:r w:rsidRPr="00A64E7F">
          <w:rPr>
            <w:rStyle w:val="Hipercze"/>
            <w:rFonts w:ascii="Arial" w:hAnsi="Arial" w:cs="Arial"/>
            <w:sz w:val="20"/>
            <w:szCs w:val="20"/>
          </w:rPr>
          <w:t>www.witu.mil.pl/Aktualności/Pliki</w:t>
        </w:r>
      </w:hyperlink>
      <w:r w:rsidRPr="00A64E7F">
        <w:rPr>
          <w:rFonts w:ascii="Arial" w:hAnsi="Arial" w:cs="Arial"/>
          <w:sz w:val="20"/>
          <w:szCs w:val="20"/>
        </w:rPr>
        <w:t xml:space="preserve"> </w:t>
      </w:r>
      <w:r w:rsidRPr="00A64E7F">
        <w:rPr>
          <w:rStyle w:val="Hipercze"/>
          <w:rFonts w:ascii="Arial" w:eastAsiaTheme="majorEastAsia" w:hAnsi="Arial" w:cs="Arial"/>
          <w:b/>
          <w:sz w:val="20"/>
          <w:szCs w:val="20"/>
        </w:rPr>
        <w:t>do pobrania</w:t>
      </w:r>
      <w:r w:rsidRPr="00A64E7F">
        <w:rPr>
          <w:rFonts w:ascii="Arial" w:hAnsi="Arial" w:cs="Arial"/>
          <w:sz w:val="20"/>
          <w:szCs w:val="20"/>
        </w:rPr>
        <w:t>.</w:t>
      </w:r>
      <w:bookmarkEnd w:id="3"/>
      <w:r w:rsidRPr="00A64E7F">
        <w:rPr>
          <w:rFonts w:ascii="Arial" w:hAnsi="Arial" w:cs="Arial"/>
          <w:sz w:val="20"/>
          <w:szCs w:val="20"/>
        </w:rPr>
        <w:t xml:space="preserve"> </w:t>
      </w:r>
    </w:p>
    <w:sectPr w:rsidR="005D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4748"/>
    <w:multiLevelType w:val="hybridMultilevel"/>
    <w:tmpl w:val="DA7C4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369"/>
    <w:multiLevelType w:val="hybridMultilevel"/>
    <w:tmpl w:val="E3DE4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3509"/>
    <w:multiLevelType w:val="hybridMultilevel"/>
    <w:tmpl w:val="C5A25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EF5F4F"/>
    <w:multiLevelType w:val="hybridMultilevel"/>
    <w:tmpl w:val="3C588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3F"/>
    <w:rsid w:val="001F511B"/>
    <w:rsid w:val="0020481E"/>
    <w:rsid w:val="00210E6E"/>
    <w:rsid w:val="002132E0"/>
    <w:rsid w:val="002421EA"/>
    <w:rsid w:val="00327975"/>
    <w:rsid w:val="00445922"/>
    <w:rsid w:val="00586EFD"/>
    <w:rsid w:val="005D373F"/>
    <w:rsid w:val="00676765"/>
    <w:rsid w:val="00934599"/>
    <w:rsid w:val="00A95A3A"/>
    <w:rsid w:val="00AD0CBA"/>
    <w:rsid w:val="00B6049F"/>
    <w:rsid w:val="00DF6E36"/>
    <w:rsid w:val="00E11AE4"/>
    <w:rsid w:val="00E663A8"/>
    <w:rsid w:val="00ED7A97"/>
    <w:rsid w:val="00F94CA2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E0DA-6293-4763-8564-8837DAE3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3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37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D37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37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u.mil.pl/Aktualno&#347;ci/Pl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Sławomir Sowa</cp:lastModifiedBy>
  <cp:revision>3</cp:revision>
  <dcterms:created xsi:type="dcterms:W3CDTF">2023-02-07T13:38:00Z</dcterms:created>
  <dcterms:modified xsi:type="dcterms:W3CDTF">2023-02-08T07:43:00Z</dcterms:modified>
</cp:coreProperties>
</file>