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48A0C" w14:textId="77777777" w:rsidR="008A334D" w:rsidRPr="00A64E7F" w:rsidRDefault="008A334D" w:rsidP="008A334D">
      <w:pPr>
        <w:pStyle w:val="Nagwek2"/>
        <w:spacing w:before="0"/>
        <w:jc w:val="center"/>
        <w:rPr>
          <w:rFonts w:ascii="Arial" w:hAnsi="Arial" w:cs="Arial"/>
          <w:color w:val="auto"/>
          <w:w w:val="105"/>
          <w:sz w:val="20"/>
          <w:szCs w:val="20"/>
        </w:rPr>
      </w:pPr>
      <w:bookmarkStart w:id="0" w:name="_Toc111632493"/>
      <w:r w:rsidRPr="00A64E7F">
        <w:rPr>
          <w:rFonts w:ascii="Arial" w:hAnsi="Arial" w:cs="Arial"/>
          <w:color w:val="auto"/>
          <w:w w:val="105"/>
          <w:sz w:val="20"/>
          <w:szCs w:val="20"/>
        </w:rPr>
        <w:t>Ogłoszenie</w:t>
      </w:r>
      <w:bookmarkEnd w:id="0"/>
    </w:p>
    <w:p w14:paraId="2E448A0D" w14:textId="77777777" w:rsidR="008A334D" w:rsidRPr="00A64E7F" w:rsidRDefault="008A334D" w:rsidP="008A33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A64E7F">
        <w:rPr>
          <w:rFonts w:ascii="Arial" w:hAnsi="Arial" w:cs="Arial"/>
          <w:b/>
          <w:sz w:val="20"/>
          <w:szCs w:val="20"/>
        </w:rPr>
        <w:t>Dyrektor Wojskowego Instytutu Technicznego Uzbrojenia</w:t>
      </w:r>
    </w:p>
    <w:p w14:paraId="2E448A0E" w14:textId="77777777" w:rsidR="008A334D" w:rsidRPr="00DD7D45" w:rsidRDefault="008A334D" w:rsidP="008A334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 </w:t>
      </w:r>
      <w:r w:rsidRPr="001E0350">
        <w:rPr>
          <w:rFonts w:ascii="Arial" w:hAnsi="Arial" w:cs="Arial"/>
          <w:b/>
          <w:w w:val="105"/>
          <w:sz w:val="20"/>
          <w:szCs w:val="20"/>
        </w:rPr>
        <w:t>o konkursie</w:t>
      </w:r>
      <w:r>
        <w:rPr>
          <w:rFonts w:ascii="Arial" w:hAnsi="Arial" w:cs="Arial"/>
          <w:b/>
          <w:sz w:val="20"/>
          <w:szCs w:val="20"/>
        </w:rPr>
        <w:t xml:space="preserve"> na stanowisko profesora instytutu</w:t>
      </w:r>
      <w:r w:rsidRPr="00DD7D45">
        <w:rPr>
          <w:rFonts w:ascii="Arial" w:hAnsi="Arial" w:cs="Arial"/>
          <w:b/>
          <w:sz w:val="20"/>
          <w:szCs w:val="20"/>
        </w:rPr>
        <w:t xml:space="preserve"> w </w:t>
      </w:r>
      <w:r>
        <w:rPr>
          <w:rFonts w:ascii="Arial" w:hAnsi="Arial" w:cs="Arial"/>
          <w:b/>
          <w:sz w:val="20"/>
          <w:szCs w:val="20"/>
        </w:rPr>
        <w:t>R1</w:t>
      </w:r>
    </w:p>
    <w:p w14:paraId="2E448A0F" w14:textId="77777777" w:rsidR="008A334D" w:rsidRPr="00DD7D45" w:rsidRDefault="008A334D" w:rsidP="008A334D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 </w:t>
      </w:r>
    </w:p>
    <w:p w14:paraId="2E448A10" w14:textId="77777777" w:rsidR="008A334D" w:rsidRPr="00DD7D45" w:rsidRDefault="008A334D" w:rsidP="008A334D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Zakres i specyfika zadań </w:t>
      </w:r>
    </w:p>
    <w:p w14:paraId="2E448A11" w14:textId="77777777" w:rsidR="008A334D" w:rsidRDefault="008A334D" w:rsidP="008A334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B0BAF">
        <w:rPr>
          <w:rFonts w:ascii="Arial" w:hAnsi="Arial" w:cs="Arial"/>
          <w:sz w:val="20"/>
          <w:szCs w:val="20"/>
        </w:rPr>
        <w:t>Prowadzenie prac badawczych niezbędnych do rozwoju instytutu oraz podnoszenia własnego poziomu naukowego,</w:t>
      </w:r>
    </w:p>
    <w:p w14:paraId="2E448A12" w14:textId="77777777" w:rsidR="008A334D" w:rsidRDefault="008A334D" w:rsidP="008A334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7B0BAF">
        <w:rPr>
          <w:rFonts w:ascii="Arial" w:hAnsi="Arial" w:cs="Arial"/>
          <w:sz w:val="20"/>
          <w:szCs w:val="20"/>
        </w:rPr>
        <w:t>odejmowanie działań zmierzających do pozyskiwania grantów badawczych ze środków krajowych i zagranicznych,</w:t>
      </w:r>
    </w:p>
    <w:p w14:paraId="2E448A13" w14:textId="77777777" w:rsidR="008A334D" w:rsidRPr="003D493B" w:rsidRDefault="008A334D" w:rsidP="008A334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Pr="007B0BAF">
        <w:rPr>
          <w:rFonts w:ascii="Arial" w:hAnsi="Arial" w:cs="Arial"/>
          <w:sz w:val="20"/>
          <w:szCs w:val="20"/>
        </w:rPr>
        <w:t>ealizacja projektów badawczych finansowanych ze środków krajowych i zagranicznych,</w:t>
      </w:r>
    </w:p>
    <w:p w14:paraId="2E448A14" w14:textId="77777777" w:rsidR="008A334D" w:rsidRDefault="008A334D" w:rsidP="008A334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B0BAF">
        <w:rPr>
          <w:rFonts w:ascii="Arial" w:hAnsi="Arial" w:cs="Arial"/>
          <w:sz w:val="20"/>
          <w:szCs w:val="20"/>
        </w:rPr>
        <w:t>Upowszechnianie wyników badań naukowych i udział w konferencjach naukowych,</w:t>
      </w:r>
    </w:p>
    <w:p w14:paraId="2E448A15" w14:textId="77777777" w:rsidR="008A334D" w:rsidRDefault="008A334D" w:rsidP="008A334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Pr="007B0BAF">
        <w:rPr>
          <w:rFonts w:ascii="Arial" w:hAnsi="Arial" w:cs="Arial"/>
          <w:sz w:val="20"/>
          <w:szCs w:val="20"/>
        </w:rPr>
        <w:t>nspirowanie rozwoju naukowego  kadry instytutu poprzez pełnienie funkcji promotora, recenzenta w przewodach doktorski</w:t>
      </w:r>
      <w:r>
        <w:rPr>
          <w:rFonts w:ascii="Arial" w:hAnsi="Arial" w:cs="Arial"/>
          <w:sz w:val="20"/>
          <w:szCs w:val="20"/>
        </w:rPr>
        <w:t>ch</w:t>
      </w:r>
      <w:r w:rsidRPr="007B0BAF">
        <w:rPr>
          <w:rFonts w:ascii="Arial" w:hAnsi="Arial" w:cs="Arial"/>
          <w:sz w:val="20"/>
          <w:szCs w:val="20"/>
        </w:rPr>
        <w:t xml:space="preserve"> oraz członka komisji egzaminów doktorskich,</w:t>
      </w:r>
    </w:p>
    <w:p w14:paraId="2E448A16" w14:textId="77777777" w:rsidR="008A334D" w:rsidRPr="007B0BAF" w:rsidRDefault="008A334D" w:rsidP="008A334D">
      <w:pPr>
        <w:pStyle w:val="Akapitzlist"/>
        <w:numPr>
          <w:ilvl w:val="0"/>
          <w:numId w:val="4"/>
        </w:numPr>
        <w:spacing w:after="120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B0BAF">
        <w:rPr>
          <w:rFonts w:ascii="Arial" w:hAnsi="Arial" w:cs="Arial"/>
          <w:sz w:val="20"/>
          <w:szCs w:val="20"/>
        </w:rPr>
        <w:t>Uczestniczenie w pracach organizacyjnych instytutu.</w:t>
      </w:r>
    </w:p>
    <w:p w14:paraId="2E448A17" w14:textId="77777777" w:rsidR="008A334D" w:rsidRPr="00DD7D45" w:rsidRDefault="008A334D" w:rsidP="008A334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Wymagania formalne </w:t>
      </w:r>
    </w:p>
    <w:p w14:paraId="2E448A18" w14:textId="77777777" w:rsidR="008A334D" w:rsidRPr="00DD7D45" w:rsidRDefault="008A334D" w:rsidP="008A334D">
      <w:pPr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Do konkursu może przystąpić osoba, która spełnia wymogi określone w Ustawie z dnia 30 kwietnia 2010 r. o instytutach badawczych (t.j. Dz. U. z 2022 r. poz. 498), a mianowicie: </w:t>
      </w:r>
    </w:p>
    <w:p w14:paraId="2E448A19" w14:textId="77777777" w:rsidR="008A334D" w:rsidRPr="00DD7D45" w:rsidRDefault="008A334D" w:rsidP="008A334D">
      <w:pPr>
        <w:pStyle w:val="Akapitzlist"/>
        <w:numPr>
          <w:ilvl w:val="0"/>
          <w:numId w:val="5"/>
        </w:numPr>
        <w:spacing w:before="120" w:after="120" w:line="300" w:lineRule="atLeast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>posiada stopień</w:t>
      </w:r>
      <w:r>
        <w:rPr>
          <w:rFonts w:ascii="Arial" w:hAnsi="Arial" w:cs="Arial"/>
          <w:sz w:val="20"/>
          <w:szCs w:val="20"/>
        </w:rPr>
        <w:t xml:space="preserve"> naukowy doktora habilitowanego</w:t>
      </w:r>
      <w:r w:rsidRPr="00DD7D45">
        <w:rPr>
          <w:rFonts w:ascii="Arial" w:hAnsi="Arial" w:cs="Arial"/>
          <w:sz w:val="20"/>
          <w:szCs w:val="20"/>
        </w:rPr>
        <w:t xml:space="preserve"> lub tytuł </w:t>
      </w:r>
      <w:r>
        <w:rPr>
          <w:rFonts w:ascii="Arial" w:hAnsi="Arial" w:cs="Arial"/>
          <w:sz w:val="20"/>
          <w:szCs w:val="20"/>
        </w:rPr>
        <w:t>naukowy profesora</w:t>
      </w:r>
      <w:r w:rsidRPr="00DD7D45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E448A1A" w14:textId="77777777" w:rsidR="008A334D" w:rsidRPr="00DD7D45" w:rsidRDefault="008A334D" w:rsidP="008A334D">
      <w:pPr>
        <w:pStyle w:val="Akapitzlist"/>
        <w:spacing w:before="120" w:after="120" w:line="300" w:lineRule="atLeast"/>
        <w:contextualSpacing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D7D45">
        <w:rPr>
          <w:rFonts w:ascii="Arial" w:eastAsia="Times New Roman" w:hAnsi="Arial" w:cs="Arial"/>
          <w:sz w:val="20"/>
          <w:szCs w:val="20"/>
          <w:lang w:eastAsia="pl-PL"/>
        </w:rPr>
        <w:t>ponadto:</w:t>
      </w:r>
    </w:p>
    <w:p w14:paraId="2E448A1B" w14:textId="77777777" w:rsidR="008A334D" w:rsidRPr="008549AB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8549AB">
        <w:rPr>
          <w:rFonts w:ascii="Arial" w:hAnsi="Arial" w:cs="Arial"/>
          <w:sz w:val="20"/>
          <w:szCs w:val="20"/>
        </w:rPr>
        <w:t xml:space="preserve">nie była skazana za umyślne przestępstwo lub przestępstwo skarbowe; </w:t>
      </w:r>
    </w:p>
    <w:p w14:paraId="2E448A1C" w14:textId="77777777" w:rsidR="008A334D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korzysta z pełni praw publicznych;</w:t>
      </w:r>
    </w:p>
    <w:p w14:paraId="2E448A1D" w14:textId="77777777" w:rsidR="008A334D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odpowiedni dorobek naukowy i badawczy;</w:t>
      </w:r>
    </w:p>
    <w:p w14:paraId="2E448A1E" w14:textId="77777777" w:rsidR="008A334D" w:rsidRPr="00DD7D45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przydatną specjalizację</w:t>
      </w:r>
      <w:r w:rsidRPr="00475C9E">
        <w:rPr>
          <w:rFonts w:ascii="Arial" w:hAnsi="Arial" w:cs="Arial"/>
          <w:sz w:val="20"/>
          <w:szCs w:val="20"/>
        </w:rPr>
        <w:t xml:space="preserve"> dla podstawowej działalności Instytutu</w:t>
      </w:r>
      <w:r>
        <w:rPr>
          <w:rFonts w:ascii="Arial" w:hAnsi="Arial" w:cs="Arial"/>
          <w:sz w:val="20"/>
          <w:szCs w:val="20"/>
        </w:rPr>
        <w:t>;</w:t>
      </w:r>
      <w:r w:rsidRPr="008549AB">
        <w:rPr>
          <w:rFonts w:ascii="Arial" w:hAnsi="Arial" w:cs="Arial"/>
          <w:sz w:val="20"/>
          <w:szCs w:val="20"/>
        </w:rPr>
        <w:t xml:space="preserve"> </w:t>
      </w:r>
    </w:p>
    <w:p w14:paraId="2E448A1F" w14:textId="77777777" w:rsidR="008A334D" w:rsidRPr="00DD7D45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posiada predyspozycje i doświadczenia w kierowaniu zespołami naukowymi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obszarze polityki zbrojeniowej, bezpieczeństwa narodowego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 xml:space="preserve">i międzynarodowego; </w:t>
      </w:r>
    </w:p>
    <w:p w14:paraId="2E448A20" w14:textId="77777777" w:rsidR="008A334D" w:rsidRPr="00DD7D45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prowadzi aktywną działalność naukową (w wymiarze krajowym i międzynarodowym) udokumentowaną całokształtem dorobku; </w:t>
      </w:r>
    </w:p>
    <w:p w14:paraId="2E448A21" w14:textId="77777777" w:rsidR="008A334D" w:rsidRPr="00872ADD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wykaże dotychczasowy dorobek naukowy w dziedzinie określonej w ogłoszeniu, w tym spis publikacji naukowych, prowadzonych badań lub prac rozwojowych i wdrożeń;</w:t>
      </w:r>
    </w:p>
    <w:p w14:paraId="2E448A22" w14:textId="77777777" w:rsidR="008A334D" w:rsidRPr="00DD7D45" w:rsidRDefault="008A334D" w:rsidP="008A334D">
      <w:pPr>
        <w:pStyle w:val="Akapitzlist"/>
        <w:numPr>
          <w:ilvl w:val="0"/>
          <w:numId w:val="5"/>
        </w:numPr>
        <w:spacing w:before="120" w:after="120"/>
        <w:contextualSpacing w:val="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posiada poświadczoną znajomość języka angielskiego na poziomie </w:t>
      </w:r>
      <w:r>
        <w:rPr>
          <w:rFonts w:ascii="Arial" w:hAnsi="Arial" w:cs="Arial"/>
          <w:sz w:val="20"/>
          <w:szCs w:val="20"/>
        </w:rPr>
        <w:t xml:space="preserve">zaawansowanym </w:t>
      </w:r>
      <w:r w:rsidRPr="00DD7D45">
        <w:rPr>
          <w:rFonts w:ascii="Arial" w:hAnsi="Arial" w:cs="Arial"/>
          <w:sz w:val="20"/>
          <w:szCs w:val="20"/>
        </w:rPr>
        <w:t>(zgodnie z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wymogami STANAG 6001, poziom: </w:t>
      </w:r>
      <w:r>
        <w:rPr>
          <w:rFonts w:ascii="Arial" w:hAnsi="Arial" w:cs="Arial"/>
          <w:sz w:val="20"/>
          <w:szCs w:val="20"/>
        </w:rPr>
        <w:t>3333</w:t>
      </w:r>
      <w:r w:rsidRPr="00DD7D45">
        <w:rPr>
          <w:rFonts w:ascii="Arial" w:hAnsi="Arial" w:cs="Arial"/>
          <w:sz w:val="20"/>
          <w:szCs w:val="20"/>
        </w:rPr>
        <w:t xml:space="preserve">  lub równoważnym) lub wyższym;</w:t>
      </w:r>
    </w:p>
    <w:p w14:paraId="2E448A23" w14:textId="77777777" w:rsidR="008A334D" w:rsidRPr="00DD7D45" w:rsidRDefault="008A334D" w:rsidP="008A334D">
      <w:pPr>
        <w:pStyle w:val="Akapitzlist"/>
        <w:numPr>
          <w:ilvl w:val="0"/>
          <w:numId w:val="5"/>
        </w:numPr>
        <w:spacing w:before="120" w:after="120" w:line="300" w:lineRule="atLeas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 xml:space="preserve">posiada </w:t>
      </w:r>
      <w:r>
        <w:rPr>
          <w:rFonts w:ascii="Arial" w:hAnsi="Arial" w:cs="Arial"/>
          <w:sz w:val="20"/>
          <w:szCs w:val="20"/>
        </w:rPr>
        <w:t>upoważnienie</w:t>
      </w:r>
      <w:r w:rsidRPr="00DD7D45">
        <w:rPr>
          <w:rFonts w:ascii="Arial" w:hAnsi="Arial" w:cs="Arial"/>
          <w:sz w:val="20"/>
          <w:szCs w:val="20"/>
        </w:rPr>
        <w:t xml:space="preserve">/poświadczenie bezpieczeństwa upoważniające do dostępu do informacji niejawnych o klauzuli </w:t>
      </w:r>
      <w:r>
        <w:rPr>
          <w:rFonts w:ascii="Arial" w:hAnsi="Arial" w:cs="Arial"/>
          <w:sz w:val="20"/>
          <w:szCs w:val="20"/>
        </w:rPr>
        <w:t>tajne</w:t>
      </w:r>
      <w:r w:rsidRPr="00DD7D45">
        <w:rPr>
          <w:rFonts w:ascii="Arial" w:hAnsi="Arial" w:cs="Arial"/>
          <w:sz w:val="20"/>
          <w:szCs w:val="20"/>
        </w:rPr>
        <w:t xml:space="preserve"> lub wyrazi zgodę na przeprowadzenie postepowania sprawdzającego</w:t>
      </w:r>
      <w:r>
        <w:rPr>
          <w:rFonts w:ascii="Arial" w:hAnsi="Arial" w:cs="Arial"/>
          <w:sz w:val="20"/>
          <w:szCs w:val="20"/>
        </w:rPr>
        <w:t>;</w:t>
      </w:r>
    </w:p>
    <w:p w14:paraId="2E448A24" w14:textId="77777777" w:rsidR="008A334D" w:rsidRPr="00DD7D45" w:rsidRDefault="008A334D" w:rsidP="008A334D">
      <w:pPr>
        <w:pStyle w:val="Akapitzlist"/>
        <w:numPr>
          <w:ilvl w:val="0"/>
          <w:numId w:val="5"/>
        </w:numPr>
        <w:spacing w:before="120" w:after="120" w:line="300" w:lineRule="atLeast"/>
        <w:contextualSpacing w:val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DD7D45">
        <w:rPr>
          <w:rFonts w:ascii="Arial" w:hAnsi="Arial" w:cs="Arial"/>
          <w:sz w:val="20"/>
          <w:szCs w:val="20"/>
        </w:rPr>
        <w:t>spełni wymagania określone w art. 28, art. 29 i art. 32 ustawy z dnia 13 czerwca 2019 r. o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>wykonywaniu działalności gospodarczej w zakresie wytwarzania i obrotu materiałami wybuchowymi, bronią, amunicją oraz wyrobami i technologią o przeznaczeniu wojskowym lub policyjnym w przypadku stanowisk naukowych związanych z koncesją (tj. Dz. U. z 2022 poz. 268, 275)</w:t>
      </w:r>
      <w:r>
        <w:rPr>
          <w:rFonts w:ascii="Arial" w:hAnsi="Arial" w:cs="Arial"/>
          <w:sz w:val="20"/>
          <w:szCs w:val="20"/>
        </w:rPr>
        <w:t>.</w:t>
      </w:r>
    </w:p>
    <w:p w14:paraId="2E448A25" w14:textId="77777777" w:rsidR="008A334D" w:rsidRDefault="008A334D" w:rsidP="008A334D">
      <w:pPr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 </w:t>
      </w:r>
    </w:p>
    <w:p w14:paraId="2E448A26" w14:textId="77777777" w:rsidR="008A334D" w:rsidRPr="00DD7D45" w:rsidRDefault="008A334D" w:rsidP="008A334D">
      <w:pPr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lastRenderedPageBreak/>
        <w:t xml:space="preserve">Wykaz dokumentów wymaganych od kandydata: </w:t>
      </w:r>
    </w:p>
    <w:p w14:paraId="2E448A27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list motywacyjny;</w:t>
      </w:r>
    </w:p>
    <w:p w14:paraId="2E448A28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życiorys (CV);</w:t>
      </w:r>
    </w:p>
    <w:p w14:paraId="2E448A29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kwestionariusz osobowy dla osoby ubiegającej się o zatrudnienie</w:t>
      </w:r>
      <w:r w:rsidRPr="00DD7D45">
        <w:rPr>
          <w:rFonts w:ascii="Arial" w:hAnsi="Arial" w:cs="Arial"/>
          <w:i/>
          <w:sz w:val="20"/>
          <w:szCs w:val="20"/>
        </w:rPr>
        <w:t>;</w:t>
      </w:r>
    </w:p>
    <w:p w14:paraId="2E448A2A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świadectw pracy dokumentujące wymagany staż i rodzaj wykonywanej pracy lub zaświadczenie o zatrudnieniu w przypadku pozostawania w stosunku pracy;</w:t>
      </w:r>
    </w:p>
    <w:p w14:paraId="2E448A2B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kserokopie dokumentów potwierdzających posiadane wykształcenie i kwalifikacje zawodowe;</w:t>
      </w:r>
    </w:p>
    <w:p w14:paraId="2E448A2C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spis publikacji;</w:t>
      </w:r>
    </w:p>
    <w:p w14:paraId="2E448A2D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autoreferat (zwięzła informacja o zainteresowaniach naukowych, dotychczasowych osiągnięciach, udziale w projektach badawczych, patentach, wdrożeniach i inne istotne informacje dotyczące działalności naukowej);</w:t>
      </w:r>
    </w:p>
    <w:p w14:paraId="2E448A2E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podpisane odręcznie oświadczenie kandydata zawierające łącznie:</w:t>
      </w:r>
    </w:p>
    <w:p w14:paraId="2E448A2F" w14:textId="77777777" w:rsidR="008A334D" w:rsidRPr="00DD7D45" w:rsidRDefault="008A334D" w:rsidP="008A334D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pełnej zdolności do czynności prawnych,</w:t>
      </w:r>
    </w:p>
    <w:p w14:paraId="2E448A30" w14:textId="77777777" w:rsidR="008A334D" w:rsidRPr="00DD7D45" w:rsidRDefault="008A334D" w:rsidP="008A334D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korzystaniu z pełni praw publicznych,</w:t>
      </w:r>
    </w:p>
    <w:p w14:paraId="2E448A31" w14:textId="77777777" w:rsidR="008A334D" w:rsidRPr="00DD7D45" w:rsidRDefault="008A334D" w:rsidP="008A334D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oświadczenie, iż kandydat nie był skazany prawomocnym wyrokiem sądu za przestępstwo umyślne ścigane z oskarżenia publicznego lub umyślne przestępstwo skarbowe,</w:t>
      </w:r>
    </w:p>
    <w:p w14:paraId="2E448A32" w14:textId="77777777" w:rsidR="008A334D" w:rsidRPr="00DD7D45" w:rsidRDefault="008A334D" w:rsidP="008A334D">
      <w:pPr>
        <w:pStyle w:val="Akapitzlist"/>
        <w:numPr>
          <w:ilvl w:val="0"/>
          <w:numId w:val="3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oświadczenie o wyrażeniu zgody na przetwarzanie danych osobowych.</w:t>
      </w:r>
    </w:p>
    <w:p w14:paraId="2E448A33" w14:textId="77777777" w:rsidR="008A334D" w:rsidRPr="00DD7D45" w:rsidRDefault="008A334D" w:rsidP="008A334D">
      <w:pPr>
        <w:pStyle w:val="Akapitzlist"/>
        <w:numPr>
          <w:ilvl w:val="0"/>
          <w:numId w:val="2"/>
        </w:numPr>
        <w:spacing w:before="120" w:after="120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 xml:space="preserve">inne materiały lub informacje mogące mieć znaczenie w konkursie (np. świadectwo znajomości języka obcego, poświadczenie bezpieczeństwa, KRK, zaświadczenie z badań psychologicznych i psychiatrycznych w związku z art. 28 i 29 ustawy o wykonywaniu działalności </w:t>
      </w:r>
      <w:r w:rsidR="00B64A80" w:rsidRPr="00DD7D45">
        <w:rPr>
          <w:rFonts w:ascii="Arial" w:hAnsi="Arial" w:cs="Arial"/>
          <w:sz w:val="20"/>
          <w:szCs w:val="20"/>
        </w:rPr>
        <w:t>gospodarczej w zakresie wytwarzania i obrotu materiałami wybuchowymi, bronią, amunicją oraz wyrobami i technologią o przeznaczeniu wojskowym lub policyjnym w przypadku stanowisk naukowych związanych z koncesją (</w:t>
      </w:r>
      <w:r w:rsidR="00B64A80" w:rsidRPr="00BF1E1D">
        <w:rPr>
          <w:rFonts w:ascii="Arial" w:hAnsi="Arial" w:cs="Arial"/>
          <w:sz w:val="20"/>
          <w:szCs w:val="20"/>
        </w:rPr>
        <w:t>t</w:t>
      </w:r>
      <w:r w:rsidR="00B64A80">
        <w:rPr>
          <w:rFonts w:ascii="Arial" w:hAnsi="Arial" w:cs="Arial"/>
          <w:sz w:val="20"/>
          <w:szCs w:val="20"/>
        </w:rPr>
        <w:t>.j. Dz. U. z 2022 r. poz. 1650),</w:t>
      </w:r>
      <w:r w:rsidR="00B64A80" w:rsidRPr="00DD7D45">
        <w:rPr>
          <w:rFonts w:ascii="Arial" w:hAnsi="Arial" w:cs="Arial"/>
          <w:sz w:val="20"/>
          <w:szCs w:val="20"/>
        </w:rPr>
        <w:t xml:space="preserve"> itp.).</w:t>
      </w:r>
    </w:p>
    <w:p w14:paraId="2E448A34" w14:textId="77777777" w:rsidR="008A334D" w:rsidRPr="00DD7D45" w:rsidRDefault="008A334D" w:rsidP="008A334D">
      <w:pPr>
        <w:spacing w:before="240"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Miejsce i termin składania dokumentów </w:t>
      </w:r>
    </w:p>
    <w:p w14:paraId="2E448A35" w14:textId="77777777" w:rsidR="008A334D" w:rsidRPr="00DD7D45" w:rsidRDefault="008A334D" w:rsidP="008A334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DD7D45">
        <w:rPr>
          <w:rFonts w:ascii="Arial" w:hAnsi="Arial" w:cs="Arial"/>
          <w:sz w:val="20"/>
          <w:szCs w:val="20"/>
        </w:rPr>
        <w:t>Dokumenty należy składać osobiście w kancelarii Instytutu lub drogą pocztową,</w:t>
      </w:r>
      <w:r>
        <w:rPr>
          <w:rFonts w:ascii="Arial" w:hAnsi="Arial" w:cs="Arial"/>
          <w:sz w:val="20"/>
          <w:szCs w:val="20"/>
        </w:rPr>
        <w:t xml:space="preserve"> </w:t>
      </w:r>
      <w:r w:rsidRPr="00DD7D45">
        <w:rPr>
          <w:rFonts w:ascii="Arial" w:hAnsi="Arial" w:cs="Arial"/>
          <w:sz w:val="20"/>
          <w:szCs w:val="20"/>
        </w:rPr>
        <w:t>pod adresem</w:t>
      </w:r>
      <w:r>
        <w:rPr>
          <w:rFonts w:ascii="Arial" w:hAnsi="Arial" w:cs="Arial"/>
          <w:sz w:val="20"/>
          <w:szCs w:val="20"/>
        </w:rPr>
        <w:t>: Wojskowy Instytut</w:t>
      </w:r>
      <w:r w:rsidRPr="00DD7D45">
        <w:rPr>
          <w:rFonts w:ascii="Arial" w:hAnsi="Arial" w:cs="Arial"/>
          <w:sz w:val="20"/>
          <w:szCs w:val="20"/>
        </w:rPr>
        <w:t xml:space="preserve"> Technicznym Uzbrojenia</w:t>
      </w:r>
      <w:r>
        <w:rPr>
          <w:rFonts w:ascii="Arial" w:hAnsi="Arial" w:cs="Arial"/>
          <w:sz w:val="20"/>
          <w:szCs w:val="20"/>
        </w:rPr>
        <w:t xml:space="preserve">, </w:t>
      </w:r>
      <w:r w:rsidRPr="00DD7D45">
        <w:rPr>
          <w:rFonts w:ascii="Arial" w:hAnsi="Arial" w:cs="Arial"/>
          <w:sz w:val="20"/>
          <w:szCs w:val="20"/>
        </w:rPr>
        <w:t>ul. Prymasa Stefana Wyszyńskiego 7, 05-220 Zielonka, w</w:t>
      </w:r>
      <w:r>
        <w:rPr>
          <w:rFonts w:ascii="Arial" w:hAnsi="Arial" w:cs="Arial"/>
          <w:sz w:val="20"/>
          <w:szCs w:val="20"/>
        </w:rPr>
        <w:t> </w:t>
      </w:r>
      <w:r w:rsidRPr="00DD7D45">
        <w:rPr>
          <w:rFonts w:ascii="Arial" w:hAnsi="Arial" w:cs="Arial"/>
          <w:sz w:val="20"/>
          <w:szCs w:val="20"/>
        </w:rPr>
        <w:t xml:space="preserve">godz. od 8.00 do 14.00 w dni powszednie do dnia </w:t>
      </w:r>
      <w:r>
        <w:rPr>
          <w:rFonts w:ascii="Arial" w:hAnsi="Arial" w:cs="Arial"/>
          <w:b/>
          <w:sz w:val="20"/>
          <w:szCs w:val="20"/>
        </w:rPr>
        <w:t>24.02.2023 r.</w:t>
      </w:r>
      <w:r w:rsidRPr="00DD7D45">
        <w:rPr>
          <w:rFonts w:ascii="Arial" w:hAnsi="Arial" w:cs="Arial"/>
          <w:sz w:val="20"/>
          <w:szCs w:val="20"/>
        </w:rPr>
        <w:t xml:space="preserve"> </w:t>
      </w:r>
    </w:p>
    <w:p w14:paraId="2E448A36" w14:textId="77777777" w:rsidR="008A334D" w:rsidRPr="00DD7D45" w:rsidRDefault="008A334D" w:rsidP="008A334D">
      <w:pPr>
        <w:spacing w:after="120"/>
        <w:rPr>
          <w:rFonts w:ascii="Arial" w:hAnsi="Arial" w:cs="Arial"/>
          <w:b/>
          <w:sz w:val="20"/>
          <w:szCs w:val="20"/>
        </w:rPr>
      </w:pPr>
      <w:r w:rsidRPr="00DD7D45">
        <w:rPr>
          <w:rFonts w:ascii="Arial" w:hAnsi="Arial" w:cs="Arial"/>
          <w:b/>
          <w:sz w:val="20"/>
          <w:szCs w:val="20"/>
        </w:rPr>
        <w:t xml:space="preserve">Informacje dodatkowe </w:t>
      </w:r>
    </w:p>
    <w:p w14:paraId="2E448A37" w14:textId="77777777" w:rsidR="008A334D" w:rsidRPr="008A334D" w:rsidRDefault="008A334D" w:rsidP="008A334D">
      <w:pPr>
        <w:rPr>
          <w:rFonts w:ascii="Arial" w:hAnsi="Arial" w:cs="Arial"/>
          <w:sz w:val="20"/>
          <w:szCs w:val="20"/>
        </w:rPr>
      </w:pPr>
      <w:r w:rsidRPr="008A334D">
        <w:rPr>
          <w:rFonts w:ascii="Arial" w:hAnsi="Arial" w:cs="Arial"/>
          <w:sz w:val="20"/>
          <w:szCs w:val="20"/>
        </w:rPr>
        <w:t xml:space="preserve">Z kandydatami spełniającymi wymagania formalne komisja przeprowadza rozmowę kwalifikacyjną. </w:t>
      </w:r>
    </w:p>
    <w:p w14:paraId="2E448A38" w14:textId="77777777" w:rsidR="008A334D" w:rsidRPr="008A334D" w:rsidRDefault="008A334D" w:rsidP="008A334D">
      <w:pPr>
        <w:rPr>
          <w:rFonts w:ascii="Arial" w:hAnsi="Arial" w:cs="Arial"/>
          <w:sz w:val="20"/>
          <w:szCs w:val="20"/>
        </w:rPr>
      </w:pPr>
      <w:bookmarkStart w:id="1" w:name="_Toc111544219"/>
      <w:r w:rsidRPr="008A334D">
        <w:rPr>
          <w:rFonts w:ascii="Arial" w:hAnsi="Arial" w:cs="Arial"/>
          <w:sz w:val="20"/>
          <w:szCs w:val="20"/>
        </w:rPr>
        <w:t xml:space="preserve">Rozstrzygnięcie konkursu nastąpi do dnia </w:t>
      </w:r>
      <w:r w:rsidRPr="008A334D">
        <w:rPr>
          <w:rFonts w:ascii="Arial" w:hAnsi="Arial" w:cs="Arial"/>
          <w:b/>
          <w:sz w:val="20"/>
          <w:szCs w:val="20"/>
        </w:rPr>
        <w:t>03.03.2023 r.</w:t>
      </w:r>
      <w:r w:rsidRPr="008A334D">
        <w:rPr>
          <w:rFonts w:ascii="Arial" w:hAnsi="Arial" w:cs="Arial"/>
          <w:sz w:val="20"/>
          <w:szCs w:val="20"/>
        </w:rPr>
        <w:t xml:space="preserve"> </w:t>
      </w:r>
      <w:bookmarkEnd w:id="1"/>
    </w:p>
    <w:p w14:paraId="2E448A39" w14:textId="5E62D160" w:rsidR="00EE645D" w:rsidRDefault="008A334D" w:rsidP="008A334D">
      <w:pPr>
        <w:rPr>
          <w:rFonts w:ascii="Arial" w:hAnsi="Arial" w:cs="Arial"/>
          <w:sz w:val="20"/>
          <w:szCs w:val="20"/>
        </w:rPr>
      </w:pPr>
      <w:bookmarkStart w:id="2" w:name="_Toc111544220"/>
      <w:r w:rsidRPr="008A334D">
        <w:rPr>
          <w:rFonts w:ascii="Arial" w:hAnsi="Arial" w:cs="Arial"/>
          <w:bCs/>
          <w:sz w:val="20"/>
          <w:szCs w:val="20"/>
        </w:rPr>
        <w:t xml:space="preserve">Kwestionariusz osobowy i oświadczenia kandydata są dostępne do pobrania na stronie internetowej </w:t>
      </w:r>
      <w:hyperlink r:id="rId5" w:history="1">
        <w:r w:rsidRPr="001B4390">
          <w:rPr>
            <w:rStyle w:val="Hipercze"/>
            <w:rFonts w:ascii="Arial" w:hAnsi="Arial" w:cs="Arial"/>
            <w:sz w:val="20"/>
            <w:szCs w:val="20"/>
          </w:rPr>
          <w:t>www.witu.mil.pl/Aktualności/Pliki</w:t>
        </w:r>
        <w:r w:rsidR="001B4390" w:rsidRPr="001B4390">
          <w:rPr>
            <w:rStyle w:val="Hipercze"/>
            <w:rFonts w:ascii="Arial" w:hAnsi="Arial" w:cs="Arial"/>
            <w:sz w:val="20"/>
            <w:szCs w:val="20"/>
          </w:rPr>
          <w:t xml:space="preserve"> </w:t>
        </w:r>
        <w:r w:rsidRPr="001B4390">
          <w:rPr>
            <w:rStyle w:val="Hipercze"/>
            <w:rFonts w:ascii="Arial" w:hAnsi="Arial" w:cs="Arial"/>
            <w:sz w:val="20"/>
            <w:szCs w:val="20"/>
          </w:rPr>
          <w:t>do pobrania</w:t>
        </w:r>
      </w:hyperlink>
      <w:bookmarkStart w:id="3" w:name="_GoBack"/>
      <w:bookmarkEnd w:id="3"/>
      <w:r w:rsidRPr="008A334D">
        <w:rPr>
          <w:rFonts w:ascii="Arial" w:hAnsi="Arial" w:cs="Arial"/>
          <w:color w:val="5B9BD5" w:themeColor="accent1"/>
          <w:sz w:val="20"/>
          <w:szCs w:val="20"/>
        </w:rPr>
        <w:t>.</w:t>
      </w:r>
      <w:bookmarkEnd w:id="2"/>
      <w:r w:rsidRPr="008A334D">
        <w:rPr>
          <w:rFonts w:ascii="Arial" w:hAnsi="Arial" w:cs="Arial"/>
          <w:color w:val="5B9BD5" w:themeColor="accent1"/>
          <w:sz w:val="20"/>
          <w:szCs w:val="20"/>
        </w:rPr>
        <w:t xml:space="preserve"> </w:t>
      </w:r>
    </w:p>
    <w:p w14:paraId="2E448A3A" w14:textId="77777777" w:rsidR="008A334D" w:rsidRDefault="008A334D" w:rsidP="008A334D"/>
    <w:sectPr w:rsidR="008A3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54748"/>
    <w:multiLevelType w:val="hybridMultilevel"/>
    <w:tmpl w:val="DA7C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10369"/>
    <w:multiLevelType w:val="hybridMultilevel"/>
    <w:tmpl w:val="E3DE4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03509"/>
    <w:multiLevelType w:val="hybridMultilevel"/>
    <w:tmpl w:val="C5A25C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AF7947"/>
    <w:multiLevelType w:val="hybridMultilevel"/>
    <w:tmpl w:val="FA3C7C16"/>
    <w:lvl w:ilvl="0" w:tplc="29D6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315A4"/>
    <w:multiLevelType w:val="hybridMultilevel"/>
    <w:tmpl w:val="7688CCDA"/>
    <w:lvl w:ilvl="0" w:tplc="83442B90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4D"/>
    <w:rsid w:val="001B4390"/>
    <w:rsid w:val="008A334D"/>
    <w:rsid w:val="00B64A80"/>
    <w:rsid w:val="00EE645D"/>
    <w:rsid w:val="00F2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8A0C"/>
  <w15:chartTrackingRefBased/>
  <w15:docId w15:val="{DC52A609-CF40-437D-8EC8-A8EEC8E84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334D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A33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A334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8A33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3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tu.mil.pl/_wp/?page_id=14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Sowa</dc:creator>
  <cp:keywords/>
  <dc:description/>
  <cp:lastModifiedBy>Mariusz Kosakowski</cp:lastModifiedBy>
  <cp:revision>3</cp:revision>
  <dcterms:created xsi:type="dcterms:W3CDTF">2023-02-06T12:36:00Z</dcterms:created>
  <dcterms:modified xsi:type="dcterms:W3CDTF">2023-02-07T10:07:00Z</dcterms:modified>
</cp:coreProperties>
</file>