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34" w:rsidRPr="00A64E7F" w:rsidRDefault="00490434" w:rsidP="00490434">
      <w:pPr>
        <w:pStyle w:val="Nagwek2"/>
        <w:spacing w:before="0"/>
        <w:jc w:val="center"/>
        <w:rPr>
          <w:rFonts w:ascii="Arial" w:hAnsi="Arial" w:cs="Arial"/>
          <w:color w:val="auto"/>
          <w:w w:val="105"/>
          <w:sz w:val="20"/>
          <w:szCs w:val="20"/>
        </w:rPr>
      </w:pPr>
      <w:bookmarkStart w:id="0" w:name="_Toc111632493"/>
      <w:r w:rsidRPr="00A64E7F">
        <w:rPr>
          <w:rFonts w:ascii="Arial" w:hAnsi="Arial" w:cs="Arial"/>
          <w:color w:val="auto"/>
          <w:w w:val="105"/>
          <w:sz w:val="20"/>
          <w:szCs w:val="20"/>
        </w:rPr>
        <w:t>Ogłoszenie</w:t>
      </w:r>
      <w:bookmarkEnd w:id="0"/>
    </w:p>
    <w:p w:rsidR="00490434" w:rsidRPr="00A64E7F" w:rsidRDefault="00490434" w:rsidP="004904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64E7F">
        <w:rPr>
          <w:rFonts w:ascii="Arial" w:hAnsi="Arial" w:cs="Arial"/>
          <w:b/>
          <w:sz w:val="20"/>
          <w:szCs w:val="20"/>
        </w:rPr>
        <w:t>Dyrektor Wojskowego Instytutu Technicznego Uzbrojenia</w:t>
      </w:r>
    </w:p>
    <w:p w:rsidR="00490434" w:rsidRPr="00DD7D45" w:rsidRDefault="00490434" w:rsidP="004904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 </w:t>
      </w:r>
      <w:r w:rsidRPr="001E0350">
        <w:rPr>
          <w:rFonts w:ascii="Arial" w:hAnsi="Arial" w:cs="Arial"/>
          <w:b/>
          <w:w w:val="105"/>
          <w:sz w:val="20"/>
          <w:szCs w:val="20"/>
        </w:rPr>
        <w:t>o konkursie</w:t>
      </w:r>
      <w:r>
        <w:rPr>
          <w:rFonts w:ascii="Arial" w:hAnsi="Arial" w:cs="Arial"/>
          <w:b/>
          <w:sz w:val="20"/>
          <w:szCs w:val="20"/>
        </w:rPr>
        <w:t xml:space="preserve"> na stanowisko profesora instytutu</w:t>
      </w:r>
      <w:r w:rsidRPr="00DD7D45">
        <w:rPr>
          <w:rFonts w:ascii="Arial" w:hAnsi="Arial" w:cs="Arial"/>
          <w:b/>
          <w:sz w:val="20"/>
          <w:szCs w:val="20"/>
        </w:rPr>
        <w:t xml:space="preserve"> </w:t>
      </w:r>
    </w:p>
    <w:p w:rsidR="00490434" w:rsidRPr="00DD7D45" w:rsidRDefault="00490434" w:rsidP="0049043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 </w:t>
      </w:r>
    </w:p>
    <w:p w:rsidR="00490434" w:rsidRPr="00DD7D45" w:rsidRDefault="00490434" w:rsidP="0049043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Zakres i specyfika zadań </w:t>
      </w:r>
    </w:p>
    <w:p w:rsidR="00490434" w:rsidRDefault="00490434" w:rsidP="00490434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 w:rsidRPr="007B0BAF">
        <w:rPr>
          <w:rFonts w:ascii="Arial" w:hAnsi="Arial" w:cs="Arial"/>
          <w:sz w:val="20"/>
          <w:szCs w:val="20"/>
        </w:rPr>
        <w:t>Prowadzenie prac badawczych niezbędnych do rozwoju instytutu oraz podnoszenia własnego poziomu naukowego,</w:t>
      </w:r>
    </w:p>
    <w:p w:rsidR="00490434" w:rsidRDefault="00490434" w:rsidP="00490434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B0BAF">
        <w:rPr>
          <w:rFonts w:ascii="Arial" w:hAnsi="Arial" w:cs="Arial"/>
          <w:sz w:val="20"/>
          <w:szCs w:val="20"/>
        </w:rPr>
        <w:t>odejmowanie działań zmierzających do pozyskiwania grantów badawczych ze środków krajowych i zagranicznych,</w:t>
      </w:r>
    </w:p>
    <w:p w:rsidR="00490434" w:rsidRPr="003D493B" w:rsidRDefault="00490434" w:rsidP="00490434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7B0BAF">
        <w:rPr>
          <w:rFonts w:ascii="Arial" w:hAnsi="Arial" w:cs="Arial"/>
          <w:sz w:val="20"/>
          <w:szCs w:val="20"/>
        </w:rPr>
        <w:t>ealizacja projektów badawczych finansowanych ze środków krajowych i zagranicznych,</w:t>
      </w:r>
    </w:p>
    <w:p w:rsidR="00490434" w:rsidRDefault="00490434" w:rsidP="00490434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 w:rsidRPr="007B0BAF">
        <w:rPr>
          <w:rFonts w:ascii="Arial" w:hAnsi="Arial" w:cs="Arial"/>
          <w:sz w:val="20"/>
          <w:szCs w:val="20"/>
        </w:rPr>
        <w:t>Upowszechnianie wyników badań naukowych i udział w konferencjach naukowych,</w:t>
      </w:r>
    </w:p>
    <w:p w:rsidR="00490434" w:rsidRDefault="00490434" w:rsidP="00490434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B0BAF">
        <w:rPr>
          <w:rFonts w:ascii="Arial" w:hAnsi="Arial" w:cs="Arial"/>
          <w:sz w:val="20"/>
          <w:szCs w:val="20"/>
        </w:rPr>
        <w:t>nspirowanie rozwoju naukowego  kadry instytutu poprzez pełnienie funkcji promotora, recenzenta w przewodach doktorski</w:t>
      </w:r>
      <w:r>
        <w:rPr>
          <w:rFonts w:ascii="Arial" w:hAnsi="Arial" w:cs="Arial"/>
          <w:sz w:val="20"/>
          <w:szCs w:val="20"/>
        </w:rPr>
        <w:t>ch</w:t>
      </w:r>
      <w:r w:rsidRPr="007B0BAF">
        <w:rPr>
          <w:rFonts w:ascii="Arial" w:hAnsi="Arial" w:cs="Arial"/>
          <w:sz w:val="20"/>
          <w:szCs w:val="20"/>
        </w:rPr>
        <w:t xml:space="preserve"> oraz członka komisji egzaminów doktorskich,</w:t>
      </w:r>
    </w:p>
    <w:p w:rsidR="00490434" w:rsidRPr="007B0BAF" w:rsidRDefault="00490434" w:rsidP="00490434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 w:rsidRPr="007B0BAF">
        <w:rPr>
          <w:rFonts w:ascii="Arial" w:hAnsi="Arial" w:cs="Arial"/>
          <w:sz w:val="20"/>
          <w:szCs w:val="20"/>
        </w:rPr>
        <w:t>Uczestniczenie w pracach organizacyjnych instytutu.</w:t>
      </w:r>
    </w:p>
    <w:p w:rsidR="00490434" w:rsidRPr="00DD7D45" w:rsidRDefault="00490434" w:rsidP="00490434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Wymagania formalne </w:t>
      </w:r>
    </w:p>
    <w:p w:rsidR="00490434" w:rsidRPr="00DD7D45" w:rsidRDefault="00490434" w:rsidP="00490434">
      <w:pPr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Do konkursu może przystąpić osoba, która spełnia wymogi określone w Ustawie z dnia 30 kwietnia 2010 r. o instytutach badawczych (</w:t>
      </w:r>
      <w:proofErr w:type="spellStart"/>
      <w:r w:rsidRPr="00DD7D45">
        <w:rPr>
          <w:rFonts w:ascii="Arial" w:hAnsi="Arial" w:cs="Arial"/>
          <w:sz w:val="20"/>
          <w:szCs w:val="20"/>
        </w:rPr>
        <w:t>t.j</w:t>
      </w:r>
      <w:proofErr w:type="spellEnd"/>
      <w:r w:rsidRPr="00DD7D45">
        <w:rPr>
          <w:rFonts w:ascii="Arial" w:hAnsi="Arial" w:cs="Arial"/>
          <w:sz w:val="20"/>
          <w:szCs w:val="20"/>
        </w:rPr>
        <w:t>. Dz. U. z 2022 r. poz. 498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DD7D45">
        <w:rPr>
          <w:rFonts w:ascii="Arial" w:hAnsi="Arial" w:cs="Arial"/>
          <w:sz w:val="20"/>
          <w:szCs w:val="20"/>
        </w:rPr>
        <w:t xml:space="preserve">), a mianowicie: </w:t>
      </w:r>
    </w:p>
    <w:p w:rsidR="00490434" w:rsidRPr="00DD7D45" w:rsidRDefault="00490434" w:rsidP="00490434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>posiada stopień</w:t>
      </w:r>
      <w:r>
        <w:rPr>
          <w:rFonts w:ascii="Arial" w:hAnsi="Arial" w:cs="Arial"/>
          <w:sz w:val="20"/>
          <w:szCs w:val="20"/>
        </w:rPr>
        <w:t xml:space="preserve"> naukowy doktora habilitowanego</w:t>
      </w:r>
      <w:r w:rsidRPr="00DD7D45">
        <w:rPr>
          <w:rFonts w:ascii="Arial" w:hAnsi="Arial" w:cs="Arial"/>
          <w:sz w:val="20"/>
          <w:szCs w:val="20"/>
        </w:rPr>
        <w:t xml:space="preserve"> lub tytuł </w:t>
      </w:r>
      <w:r>
        <w:rPr>
          <w:rFonts w:ascii="Arial" w:hAnsi="Arial" w:cs="Arial"/>
          <w:sz w:val="20"/>
          <w:szCs w:val="20"/>
        </w:rPr>
        <w:t>naukowy profesora</w:t>
      </w:r>
      <w:r w:rsidRPr="00DD7D4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490434" w:rsidRPr="00DD7D45" w:rsidRDefault="00490434" w:rsidP="00490434">
      <w:pPr>
        <w:pStyle w:val="Akapitzlist"/>
        <w:spacing w:before="120" w:after="120" w:line="300" w:lineRule="atLeast"/>
        <w:ind w:left="71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7D45">
        <w:rPr>
          <w:rFonts w:ascii="Arial" w:eastAsia="Times New Roman" w:hAnsi="Arial" w:cs="Arial"/>
          <w:sz w:val="20"/>
          <w:szCs w:val="20"/>
          <w:lang w:eastAsia="pl-PL"/>
        </w:rPr>
        <w:t>ponadto:</w:t>
      </w:r>
    </w:p>
    <w:p w:rsidR="00490434" w:rsidRPr="008549AB" w:rsidRDefault="00490434" w:rsidP="0049043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549AB">
        <w:rPr>
          <w:rFonts w:ascii="Arial" w:hAnsi="Arial" w:cs="Arial"/>
          <w:sz w:val="20"/>
          <w:szCs w:val="20"/>
        </w:rPr>
        <w:t xml:space="preserve">nie była skazana za umyślne przestępstwo lub przestępstwo skarbowe; </w:t>
      </w:r>
    </w:p>
    <w:p w:rsidR="00490434" w:rsidRDefault="00490434" w:rsidP="0049043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korzysta z pełni praw publicznych;</w:t>
      </w:r>
    </w:p>
    <w:p w:rsidR="00490434" w:rsidRDefault="00490434" w:rsidP="0049043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odpowiedni dorobek naukowy i badawczy;</w:t>
      </w:r>
    </w:p>
    <w:p w:rsidR="00490434" w:rsidRPr="00DD7D45" w:rsidRDefault="00490434" w:rsidP="0049043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przydatną specjalizację</w:t>
      </w:r>
      <w:r w:rsidRPr="00475C9E">
        <w:rPr>
          <w:rFonts w:ascii="Arial" w:hAnsi="Arial" w:cs="Arial"/>
          <w:sz w:val="20"/>
          <w:szCs w:val="20"/>
        </w:rPr>
        <w:t xml:space="preserve"> dla podstawowej działalności Instytutu</w:t>
      </w:r>
      <w:r>
        <w:rPr>
          <w:rFonts w:ascii="Arial" w:hAnsi="Arial" w:cs="Arial"/>
          <w:sz w:val="20"/>
          <w:szCs w:val="20"/>
        </w:rPr>
        <w:t>;</w:t>
      </w:r>
      <w:r w:rsidRPr="008549AB">
        <w:rPr>
          <w:rFonts w:ascii="Arial" w:hAnsi="Arial" w:cs="Arial"/>
          <w:sz w:val="20"/>
          <w:szCs w:val="20"/>
        </w:rPr>
        <w:t xml:space="preserve"> </w:t>
      </w:r>
    </w:p>
    <w:p w:rsidR="00490434" w:rsidRPr="00DD7D45" w:rsidRDefault="00490434" w:rsidP="0049043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posiada predyspozycje i doświadczenia w kierowaniu zespołami naukowymi w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obszarze polityki zbrojeniowej, bezpieczeństwa narodowego</w:t>
      </w:r>
      <w:r>
        <w:rPr>
          <w:rFonts w:ascii="Arial" w:hAnsi="Arial" w:cs="Arial"/>
          <w:sz w:val="20"/>
          <w:szCs w:val="20"/>
        </w:rPr>
        <w:t xml:space="preserve"> </w:t>
      </w:r>
      <w:r w:rsidRPr="00DD7D45">
        <w:rPr>
          <w:rFonts w:ascii="Arial" w:hAnsi="Arial" w:cs="Arial"/>
          <w:sz w:val="20"/>
          <w:szCs w:val="20"/>
        </w:rPr>
        <w:t xml:space="preserve">i międzynarodowego; </w:t>
      </w:r>
    </w:p>
    <w:p w:rsidR="00490434" w:rsidRPr="00DD7D45" w:rsidRDefault="00490434" w:rsidP="0049043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prowadzi aktywną działalność naukową (w wymiarze krajowym i międzynarodowym) udokumentowaną całokształtem dorobku; </w:t>
      </w:r>
    </w:p>
    <w:p w:rsidR="00490434" w:rsidRPr="00872ADD" w:rsidRDefault="00490434" w:rsidP="0049043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wykaże dotychczasowy dorobek naukowy w dziedzinie określonej w ogłoszeniu, w tym spis publikacji naukowych, prowadzonych badań lub prac rozwojowych i wdrożeń;</w:t>
      </w:r>
    </w:p>
    <w:p w:rsidR="00490434" w:rsidRPr="00DD7D45" w:rsidRDefault="00490434" w:rsidP="0049043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posiada poświadczoną znajomość języka angielskiego na poziomie </w:t>
      </w:r>
      <w:r>
        <w:rPr>
          <w:rFonts w:ascii="Arial" w:hAnsi="Arial" w:cs="Arial"/>
          <w:sz w:val="20"/>
          <w:szCs w:val="20"/>
        </w:rPr>
        <w:t xml:space="preserve">średniozaawansowanym </w:t>
      </w:r>
      <w:r w:rsidRPr="00DD7D45">
        <w:rPr>
          <w:rFonts w:ascii="Arial" w:hAnsi="Arial" w:cs="Arial"/>
          <w:sz w:val="20"/>
          <w:szCs w:val="20"/>
        </w:rPr>
        <w:t>(zgodnie z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wymogami STANAG 6001, poziom: </w:t>
      </w:r>
      <w:r>
        <w:rPr>
          <w:rFonts w:ascii="Arial" w:hAnsi="Arial" w:cs="Arial"/>
          <w:sz w:val="20"/>
          <w:szCs w:val="20"/>
        </w:rPr>
        <w:t>2222</w:t>
      </w:r>
      <w:r w:rsidRPr="00DD7D45">
        <w:rPr>
          <w:rFonts w:ascii="Arial" w:hAnsi="Arial" w:cs="Arial"/>
          <w:sz w:val="20"/>
          <w:szCs w:val="20"/>
        </w:rPr>
        <w:t xml:space="preserve">  lub równoważnym) lub wyższym;</w:t>
      </w:r>
    </w:p>
    <w:p w:rsidR="00490434" w:rsidRPr="00DD7D45" w:rsidRDefault="00490434" w:rsidP="00490434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 xml:space="preserve">posiada </w:t>
      </w:r>
      <w:r>
        <w:rPr>
          <w:rFonts w:ascii="Arial" w:hAnsi="Arial" w:cs="Arial"/>
          <w:sz w:val="20"/>
          <w:szCs w:val="20"/>
        </w:rPr>
        <w:t>upoważnienie</w:t>
      </w:r>
      <w:r w:rsidRPr="00DD7D45">
        <w:rPr>
          <w:rFonts w:ascii="Arial" w:hAnsi="Arial" w:cs="Arial"/>
          <w:sz w:val="20"/>
          <w:szCs w:val="20"/>
        </w:rPr>
        <w:t xml:space="preserve">/poświadczenie bezpieczeństwa upoważniające do dostępu do informacji niejawnych o klauzuli </w:t>
      </w:r>
      <w:r>
        <w:rPr>
          <w:rFonts w:ascii="Arial" w:hAnsi="Arial" w:cs="Arial"/>
          <w:sz w:val="20"/>
          <w:szCs w:val="20"/>
        </w:rPr>
        <w:t>tajne</w:t>
      </w:r>
      <w:r w:rsidRPr="00DD7D45">
        <w:rPr>
          <w:rFonts w:ascii="Arial" w:hAnsi="Arial" w:cs="Arial"/>
          <w:sz w:val="20"/>
          <w:szCs w:val="20"/>
        </w:rPr>
        <w:t xml:space="preserve"> lub wyrazi zgodę na przeprowadzenie postepowania sprawdzającego</w:t>
      </w:r>
      <w:r>
        <w:rPr>
          <w:rFonts w:ascii="Arial" w:hAnsi="Arial" w:cs="Arial"/>
          <w:sz w:val="20"/>
          <w:szCs w:val="20"/>
        </w:rPr>
        <w:t>;</w:t>
      </w:r>
    </w:p>
    <w:p w:rsidR="00490434" w:rsidRPr="00DD7D45" w:rsidRDefault="00490434" w:rsidP="00490434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>spełni wymagania określone w art. 28, art. 29 i art. 32 ustawy z dnia 13 czerwca 2019 r. o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wykonywaniu działalności gospodarczej w zakresie wytwarzania i obrotu materiałami wybuchowymi, bronią, amunicją oraz wyrobami i technologią o przeznaczeniu wojskowym lub policyjnym w przypadku stanowisk naukowych związanych z koncesją (tj. Dz. U. z 2022 poz. 268, 275)</w:t>
      </w:r>
      <w:r>
        <w:rPr>
          <w:rFonts w:ascii="Arial" w:hAnsi="Arial" w:cs="Arial"/>
          <w:sz w:val="20"/>
          <w:szCs w:val="20"/>
        </w:rPr>
        <w:t>.</w:t>
      </w:r>
    </w:p>
    <w:p w:rsidR="00490434" w:rsidRDefault="00490434" w:rsidP="00490434">
      <w:pPr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 </w:t>
      </w:r>
    </w:p>
    <w:p w:rsidR="00490434" w:rsidRDefault="00490434" w:rsidP="00490434">
      <w:pPr>
        <w:rPr>
          <w:rFonts w:ascii="Arial" w:hAnsi="Arial" w:cs="Arial"/>
          <w:b/>
          <w:sz w:val="20"/>
          <w:szCs w:val="20"/>
        </w:rPr>
      </w:pPr>
    </w:p>
    <w:p w:rsidR="00490434" w:rsidRPr="00DD7D45" w:rsidRDefault="00490434" w:rsidP="00490434">
      <w:pPr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lastRenderedPageBreak/>
        <w:t xml:space="preserve">Wykaz dokumentów wymaganych od kandydata: </w:t>
      </w:r>
    </w:p>
    <w:p w:rsidR="00490434" w:rsidRPr="00DD7D45" w:rsidRDefault="00490434" w:rsidP="00490434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list motywacyjny;</w:t>
      </w:r>
    </w:p>
    <w:p w:rsidR="00490434" w:rsidRPr="00DD7D45" w:rsidRDefault="00490434" w:rsidP="00490434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życiorys (CV);</w:t>
      </w:r>
    </w:p>
    <w:p w:rsidR="00490434" w:rsidRPr="00DD7D45" w:rsidRDefault="00490434" w:rsidP="00490434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kwestionariusz osobowy dla osoby ubiegającej się o zatrudnienie</w:t>
      </w:r>
      <w:r w:rsidRPr="00DD7D45">
        <w:rPr>
          <w:rFonts w:ascii="Arial" w:hAnsi="Arial" w:cs="Arial"/>
          <w:i/>
          <w:sz w:val="20"/>
          <w:szCs w:val="20"/>
        </w:rPr>
        <w:t>;</w:t>
      </w:r>
    </w:p>
    <w:p w:rsidR="00490434" w:rsidRPr="00DD7D45" w:rsidRDefault="00490434" w:rsidP="00490434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kserokopie świadectw pracy dokumentujące wymagany staż i rodzaj wykonywanej pracy lub zaświadczenie o zatrudnieniu w przypadku pozostawania w stosunku pracy;</w:t>
      </w:r>
    </w:p>
    <w:p w:rsidR="00490434" w:rsidRPr="00DD7D45" w:rsidRDefault="00490434" w:rsidP="00490434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kserokopie dokumentów potwierdzających posiadane wykształcenie i kwalifikacje zawodowe;</w:t>
      </w:r>
    </w:p>
    <w:p w:rsidR="00490434" w:rsidRPr="00DD7D45" w:rsidRDefault="00490434" w:rsidP="00490434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spis publikacji;</w:t>
      </w:r>
    </w:p>
    <w:p w:rsidR="00490434" w:rsidRPr="00DD7D45" w:rsidRDefault="00490434" w:rsidP="00490434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autoreferat (zwięzła informacja o zainteresowaniach naukowych, dotychczasowych osiągnięciach, udziale w projektach badawczych, patentach, wdrożeniach i inne istotne informacje dotyczące działalności naukowej);</w:t>
      </w:r>
    </w:p>
    <w:p w:rsidR="00490434" w:rsidRPr="00DD7D45" w:rsidRDefault="00490434" w:rsidP="00490434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podpisane odręcznie oświadczenie kandydata zawierające łącznie:</w:t>
      </w:r>
    </w:p>
    <w:p w:rsidR="00490434" w:rsidRPr="00DD7D45" w:rsidRDefault="00490434" w:rsidP="00490434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pełnej zdolności do czynności prawnych,</w:t>
      </w:r>
    </w:p>
    <w:p w:rsidR="00490434" w:rsidRPr="00DD7D45" w:rsidRDefault="00490434" w:rsidP="00490434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korzystaniu z pełni praw publicznych,</w:t>
      </w:r>
    </w:p>
    <w:p w:rsidR="00490434" w:rsidRPr="00DD7D45" w:rsidRDefault="00490434" w:rsidP="00490434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oświadczenie, iż kandydat nie był skazany prawomocnym wyrokiem sądu za przestępstwo umyślne ścigane z oskarżenia publicznego lub umyślne przestępstwo skarbowe,</w:t>
      </w:r>
    </w:p>
    <w:p w:rsidR="00490434" w:rsidRPr="00DD7D45" w:rsidRDefault="00490434" w:rsidP="00490434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wyrażeniu zgody na przetwarzanie danych osobowych.</w:t>
      </w:r>
    </w:p>
    <w:p w:rsidR="00490434" w:rsidRPr="00DD7D45" w:rsidRDefault="00490434" w:rsidP="00490434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inne materiały lub informacje mogące mieć znaczenie w konkursie (np. świadectwo znajomości języka obcego, poświadczenie bezpieczeństwa, KRK, zaświadczenie z badań psychologicznych i psychiatrycznych w związku z art. 28 i 29 ustawy o wykonywaniu działalności ……… itp.). </w:t>
      </w:r>
    </w:p>
    <w:p w:rsidR="00490434" w:rsidRPr="00DD7D45" w:rsidRDefault="00490434" w:rsidP="00490434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Miejsce i termin składania dokumentów </w:t>
      </w:r>
    </w:p>
    <w:p w:rsidR="00490434" w:rsidRPr="00DD7D45" w:rsidRDefault="00490434" w:rsidP="0049043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Dokumenty należy składać osobiście w kancelarii Instytutu lub drogą pocztową,</w:t>
      </w:r>
      <w:r>
        <w:rPr>
          <w:rFonts w:ascii="Arial" w:hAnsi="Arial" w:cs="Arial"/>
          <w:sz w:val="20"/>
          <w:szCs w:val="20"/>
        </w:rPr>
        <w:t xml:space="preserve"> </w:t>
      </w:r>
      <w:r w:rsidRPr="00DD7D45">
        <w:rPr>
          <w:rFonts w:ascii="Arial" w:hAnsi="Arial" w:cs="Arial"/>
          <w:sz w:val="20"/>
          <w:szCs w:val="20"/>
        </w:rPr>
        <w:t>pod adresem</w:t>
      </w:r>
      <w:r>
        <w:rPr>
          <w:rFonts w:ascii="Arial" w:hAnsi="Arial" w:cs="Arial"/>
          <w:sz w:val="20"/>
          <w:szCs w:val="20"/>
        </w:rPr>
        <w:t>: Wojskowy Instytut</w:t>
      </w:r>
      <w:r w:rsidRPr="00DD7D45">
        <w:rPr>
          <w:rFonts w:ascii="Arial" w:hAnsi="Arial" w:cs="Arial"/>
          <w:sz w:val="20"/>
          <w:szCs w:val="20"/>
        </w:rPr>
        <w:t xml:space="preserve"> Technicznym Uzbrojenia</w:t>
      </w:r>
      <w:r>
        <w:rPr>
          <w:rFonts w:ascii="Arial" w:hAnsi="Arial" w:cs="Arial"/>
          <w:sz w:val="20"/>
          <w:szCs w:val="20"/>
        </w:rPr>
        <w:t xml:space="preserve">, </w:t>
      </w:r>
      <w:r w:rsidRPr="00DD7D45">
        <w:rPr>
          <w:rFonts w:ascii="Arial" w:hAnsi="Arial" w:cs="Arial"/>
          <w:sz w:val="20"/>
          <w:szCs w:val="20"/>
        </w:rPr>
        <w:t>ul. Prymasa Stefana Wyszyńskiego 7, 05-220 Zielonka, w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godz. od 8.00 do 14.00 w dni powszednie do dnia </w:t>
      </w:r>
      <w:r>
        <w:rPr>
          <w:rFonts w:ascii="Arial" w:hAnsi="Arial" w:cs="Arial"/>
          <w:b/>
          <w:sz w:val="20"/>
          <w:szCs w:val="20"/>
        </w:rPr>
        <w:t>08.03.2024 r.</w:t>
      </w:r>
      <w:r w:rsidRPr="00DD7D45">
        <w:rPr>
          <w:rFonts w:ascii="Arial" w:hAnsi="Arial" w:cs="Arial"/>
          <w:b/>
          <w:sz w:val="20"/>
          <w:szCs w:val="20"/>
        </w:rPr>
        <w:t>.</w:t>
      </w:r>
      <w:r w:rsidRPr="00DD7D45">
        <w:rPr>
          <w:rFonts w:ascii="Arial" w:hAnsi="Arial" w:cs="Arial"/>
          <w:sz w:val="20"/>
          <w:szCs w:val="20"/>
        </w:rPr>
        <w:t xml:space="preserve"> </w:t>
      </w:r>
    </w:p>
    <w:p w:rsidR="00490434" w:rsidRPr="00DD7D45" w:rsidRDefault="00490434" w:rsidP="00490434">
      <w:pPr>
        <w:spacing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490434" w:rsidRPr="00DD7D45" w:rsidRDefault="00490434" w:rsidP="0049043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Postępowanie konkursowe przeprowadza komisja konkursowa powołana przez dyrektora Instytutu. Z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kandydatami spełniającymi wymagania formalne komisja przeprowadza rozmowę kwalifikacyjną. </w:t>
      </w:r>
    </w:p>
    <w:p w:rsidR="00490434" w:rsidRPr="00A64E7F" w:rsidRDefault="00490434" w:rsidP="00490434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1" w:name="_Toc111544219"/>
      <w:r w:rsidRPr="00DD7D45">
        <w:rPr>
          <w:rFonts w:ascii="Arial" w:hAnsi="Arial" w:cs="Arial"/>
          <w:sz w:val="20"/>
          <w:szCs w:val="20"/>
        </w:rPr>
        <w:t xml:space="preserve">Rozstrzygnięcie konkursu nastąpi do dnia </w:t>
      </w:r>
      <w:r>
        <w:rPr>
          <w:rFonts w:ascii="Arial" w:hAnsi="Arial" w:cs="Arial"/>
          <w:sz w:val="20"/>
          <w:szCs w:val="20"/>
        </w:rPr>
        <w:t>20.03.2024 r.</w:t>
      </w:r>
      <w:r w:rsidRPr="00DD7D45">
        <w:rPr>
          <w:rFonts w:ascii="Arial" w:hAnsi="Arial" w:cs="Arial"/>
          <w:sz w:val="20"/>
          <w:szCs w:val="20"/>
        </w:rPr>
        <w:t xml:space="preserve"> . O wyniku konkursu kandydaci zostaną powiadomieni drogą elektroniczną lub listowną na adres podany w dokumentacji przedłożonej do konkursu.</w:t>
      </w:r>
      <w:bookmarkEnd w:id="1"/>
    </w:p>
    <w:p w:rsidR="00490434" w:rsidRDefault="00490434" w:rsidP="00490434">
      <w:pPr>
        <w:pStyle w:val="Nagwek2"/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EE645D" w:rsidRDefault="00490434" w:rsidP="00490434">
      <w:bookmarkStart w:id="2" w:name="_Toc111544220"/>
      <w:r w:rsidRPr="00A64E7F">
        <w:rPr>
          <w:rFonts w:ascii="Arial" w:hAnsi="Arial" w:cs="Arial"/>
          <w:bCs/>
          <w:sz w:val="20"/>
          <w:szCs w:val="20"/>
        </w:rPr>
        <w:t xml:space="preserve">Kwestionariusz osobowy i oświadczenie kandydata są dostępne do pobrania na stronie internetowej </w:t>
      </w:r>
      <w:hyperlink r:id="rId5" w:history="1">
        <w:r w:rsidRPr="00A64E7F">
          <w:rPr>
            <w:rStyle w:val="Hipercze"/>
            <w:rFonts w:ascii="Arial" w:hAnsi="Arial" w:cs="Arial"/>
            <w:sz w:val="20"/>
            <w:szCs w:val="20"/>
          </w:rPr>
          <w:t>www.witu.mil.pl/Aktualności/Pliki</w:t>
        </w:r>
      </w:hyperlink>
      <w:r w:rsidRPr="00A64E7F">
        <w:rPr>
          <w:rFonts w:ascii="Arial" w:hAnsi="Arial" w:cs="Arial"/>
          <w:sz w:val="20"/>
          <w:szCs w:val="20"/>
        </w:rPr>
        <w:t xml:space="preserve"> </w:t>
      </w:r>
      <w:r w:rsidRPr="00A64E7F">
        <w:rPr>
          <w:rStyle w:val="Hipercze"/>
          <w:rFonts w:ascii="Arial" w:eastAsiaTheme="majorEastAsia" w:hAnsi="Arial" w:cs="Arial"/>
          <w:b/>
          <w:sz w:val="20"/>
          <w:szCs w:val="20"/>
        </w:rPr>
        <w:t>do pobrania</w:t>
      </w:r>
      <w:r w:rsidRPr="00A64E7F">
        <w:rPr>
          <w:rFonts w:ascii="Arial" w:hAnsi="Arial" w:cs="Arial"/>
          <w:sz w:val="20"/>
          <w:szCs w:val="20"/>
        </w:rPr>
        <w:t>.</w:t>
      </w:r>
      <w:bookmarkStart w:id="3" w:name="_GoBack"/>
      <w:bookmarkEnd w:id="2"/>
      <w:bookmarkEnd w:id="3"/>
    </w:p>
    <w:sectPr w:rsidR="00EE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4748"/>
    <w:multiLevelType w:val="hybridMultilevel"/>
    <w:tmpl w:val="DA7C4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369"/>
    <w:multiLevelType w:val="hybridMultilevel"/>
    <w:tmpl w:val="E3DE4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3509"/>
    <w:multiLevelType w:val="hybridMultilevel"/>
    <w:tmpl w:val="C5A25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5315A4"/>
    <w:multiLevelType w:val="hybridMultilevel"/>
    <w:tmpl w:val="7688CCDA"/>
    <w:lvl w:ilvl="0" w:tplc="83442B9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34"/>
    <w:rsid w:val="00490434"/>
    <w:rsid w:val="00EE645D"/>
    <w:rsid w:val="00F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91947-FFB8-49AB-884E-59BA1C87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43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04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04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4904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0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u.mil.pl/Aktualno&#347;ci/Pl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Sowa</dc:creator>
  <cp:keywords/>
  <dc:description/>
  <cp:lastModifiedBy>Sławomir Sowa</cp:lastModifiedBy>
  <cp:revision>1</cp:revision>
  <dcterms:created xsi:type="dcterms:W3CDTF">2024-02-21T09:47:00Z</dcterms:created>
  <dcterms:modified xsi:type="dcterms:W3CDTF">2024-02-21T09:47:00Z</dcterms:modified>
</cp:coreProperties>
</file>